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D85476" w14:textId="77777777" w:rsidR="0096297B" w:rsidRPr="0096297B" w:rsidRDefault="0096297B" w:rsidP="0096297B">
      <w:pPr>
        <w:jc w:val="right"/>
        <w:rPr>
          <w:i/>
          <w:iCs/>
          <w:sz w:val="24"/>
          <w:szCs w:val="24"/>
        </w:rPr>
      </w:pPr>
      <w:r w:rsidRPr="0096297B">
        <w:rPr>
          <w:i/>
          <w:iCs/>
          <w:noProof/>
          <w:sz w:val="24"/>
          <w:szCs w:val="24"/>
          <w:lang w:eastAsia="ru-RU"/>
        </w:rPr>
        <w:drawing>
          <wp:anchor distT="0" distB="0" distL="114300" distR="114300" simplePos="0" relativeHeight="251659264" behindDoc="0" locked="0" layoutInCell="1" allowOverlap="1" wp14:anchorId="6D0BC9B7" wp14:editId="78466CCF">
            <wp:simplePos x="0" y="0"/>
            <wp:positionH relativeFrom="column">
              <wp:posOffset>-647700</wp:posOffset>
            </wp:positionH>
            <wp:positionV relativeFrom="paragraph">
              <wp:posOffset>-425450</wp:posOffset>
            </wp:positionV>
            <wp:extent cx="2583815" cy="1541145"/>
            <wp:effectExtent l="0" t="0" r="0" b="1905"/>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cstate="print">
                      <a:extLst>
                        <a:ext uri="{BEBA8EAE-BF5A-486C-A8C5-ECC9F3942E4B}">
                          <a14:imgProps xmlns:a14="http://schemas.microsoft.com/office/drawing/2010/main">
                            <a14:imgLayer r:embed="rId5">
                              <a14:imgEffect>
                                <a14:backgroundRemoval t="10000" b="90000" l="10000" r="90000"/>
                              </a14:imgEffect>
                            </a14:imgLayer>
                          </a14:imgProps>
                        </a:ext>
                        <a:ext uri="{28A0092B-C50C-407E-A947-70E740481C1C}">
                          <a14:useLocalDpi xmlns:a14="http://schemas.microsoft.com/office/drawing/2010/main" val="0"/>
                        </a:ext>
                      </a:extLst>
                    </a:blip>
                    <a:srcRect l="-1074" t="13963" r="1074" b="12641"/>
                    <a:stretch/>
                  </pic:blipFill>
                  <pic:spPr bwMode="auto">
                    <a:xfrm>
                      <a:off x="0" y="0"/>
                      <a:ext cx="2583815" cy="1541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6297B">
        <w:rPr>
          <w:i/>
          <w:iCs/>
          <w:sz w:val="24"/>
          <w:szCs w:val="24"/>
        </w:rPr>
        <w:t xml:space="preserve">Фаттахова </w:t>
      </w:r>
      <w:proofErr w:type="gramStart"/>
      <w:r w:rsidRPr="0096297B">
        <w:rPr>
          <w:i/>
          <w:iCs/>
          <w:sz w:val="24"/>
          <w:szCs w:val="24"/>
        </w:rPr>
        <w:t>С.И.</w:t>
      </w:r>
      <w:proofErr w:type="gramEnd"/>
      <w:r w:rsidRPr="0096297B">
        <w:rPr>
          <w:i/>
          <w:iCs/>
          <w:sz w:val="24"/>
          <w:szCs w:val="24"/>
        </w:rPr>
        <w:t xml:space="preserve">, </w:t>
      </w:r>
    </w:p>
    <w:p w14:paraId="6C2CF70D" w14:textId="77777777" w:rsidR="0096297B" w:rsidRPr="0096297B" w:rsidRDefault="0096297B" w:rsidP="0096297B">
      <w:pPr>
        <w:jc w:val="right"/>
        <w:rPr>
          <w:i/>
          <w:iCs/>
          <w:sz w:val="24"/>
          <w:szCs w:val="24"/>
        </w:rPr>
      </w:pPr>
      <w:r w:rsidRPr="0096297B">
        <w:rPr>
          <w:i/>
          <w:iCs/>
          <w:sz w:val="24"/>
          <w:szCs w:val="24"/>
        </w:rPr>
        <w:t>Консультант Консультационного центра</w:t>
      </w:r>
    </w:p>
    <w:p w14:paraId="140E92CE" w14:textId="77777777" w:rsidR="0096297B" w:rsidRPr="0096297B" w:rsidRDefault="0096297B" w:rsidP="0096297B">
      <w:pPr>
        <w:shd w:val="clear" w:color="auto" w:fill="FFFFFF"/>
        <w:jc w:val="right"/>
        <w:rPr>
          <w:i/>
          <w:iCs/>
          <w:sz w:val="24"/>
          <w:szCs w:val="24"/>
        </w:rPr>
      </w:pPr>
      <w:r w:rsidRPr="0096297B">
        <w:rPr>
          <w:i/>
          <w:iCs/>
          <w:sz w:val="24"/>
          <w:szCs w:val="24"/>
        </w:rPr>
        <w:t>«Первые шаги»- «</w:t>
      </w:r>
      <w:proofErr w:type="spellStart"/>
      <w:r w:rsidRPr="0096297B">
        <w:rPr>
          <w:i/>
          <w:iCs/>
          <w:sz w:val="24"/>
          <w:szCs w:val="24"/>
        </w:rPr>
        <w:t>Беренче</w:t>
      </w:r>
      <w:proofErr w:type="spellEnd"/>
      <w:r w:rsidRPr="0096297B">
        <w:rPr>
          <w:i/>
          <w:iCs/>
          <w:sz w:val="24"/>
          <w:szCs w:val="24"/>
        </w:rPr>
        <w:t xml:space="preserve"> </w:t>
      </w:r>
      <w:proofErr w:type="spellStart"/>
      <w:r w:rsidRPr="0096297B">
        <w:rPr>
          <w:i/>
          <w:iCs/>
          <w:sz w:val="24"/>
          <w:szCs w:val="24"/>
        </w:rPr>
        <w:t>адымнар</w:t>
      </w:r>
      <w:proofErr w:type="spellEnd"/>
      <w:r w:rsidRPr="0096297B">
        <w:rPr>
          <w:i/>
          <w:iCs/>
          <w:sz w:val="24"/>
          <w:szCs w:val="24"/>
        </w:rPr>
        <w:t>»</w:t>
      </w:r>
    </w:p>
    <w:p w14:paraId="0E229DAA" w14:textId="77777777" w:rsidR="0096297B" w:rsidRPr="0096297B" w:rsidRDefault="0096297B" w:rsidP="0096297B">
      <w:pPr>
        <w:jc w:val="right"/>
        <w:rPr>
          <w:bCs/>
          <w:i/>
          <w:color w:val="111111"/>
          <w:sz w:val="24"/>
          <w:szCs w:val="24"/>
        </w:rPr>
      </w:pPr>
    </w:p>
    <w:p w14:paraId="61073868" w14:textId="77777777" w:rsidR="0096297B" w:rsidRPr="0096297B" w:rsidRDefault="0096297B" w:rsidP="0096297B">
      <w:pPr>
        <w:jc w:val="right"/>
        <w:rPr>
          <w:bCs/>
          <w:i/>
          <w:color w:val="111111"/>
          <w:sz w:val="24"/>
          <w:szCs w:val="24"/>
        </w:rPr>
      </w:pPr>
    </w:p>
    <w:p w14:paraId="7133EAA7" w14:textId="77777777" w:rsidR="0096297B" w:rsidRDefault="0096297B" w:rsidP="001A647B">
      <w:pPr>
        <w:widowControl/>
        <w:shd w:val="clear" w:color="auto" w:fill="FFFFFF"/>
        <w:autoSpaceDE/>
        <w:autoSpaceDN/>
        <w:ind w:firstLine="720"/>
        <w:jc w:val="both"/>
        <w:rPr>
          <w:b/>
          <w:sz w:val="24"/>
          <w:szCs w:val="24"/>
        </w:rPr>
      </w:pPr>
    </w:p>
    <w:p w14:paraId="4131031C" w14:textId="7F5EC18B" w:rsidR="00D60BC6" w:rsidRPr="00914052" w:rsidRDefault="00D60BC6" w:rsidP="0096297B">
      <w:pPr>
        <w:widowControl/>
        <w:shd w:val="clear" w:color="auto" w:fill="FFFFFF"/>
        <w:autoSpaceDE/>
        <w:autoSpaceDN/>
        <w:ind w:firstLine="720"/>
        <w:jc w:val="center"/>
        <w:rPr>
          <w:b/>
          <w:sz w:val="24"/>
          <w:szCs w:val="24"/>
          <w:lang w:eastAsia="ru-RU"/>
        </w:rPr>
      </w:pPr>
      <w:r w:rsidRPr="00914052">
        <w:rPr>
          <w:b/>
          <w:sz w:val="24"/>
          <w:szCs w:val="24"/>
        </w:rPr>
        <w:t>Колыбельные как средство воспитания ребенка</w:t>
      </w:r>
    </w:p>
    <w:p w14:paraId="10511CF2" w14:textId="77777777" w:rsidR="00D60BC6" w:rsidRPr="00914052" w:rsidRDefault="00D60BC6" w:rsidP="001A647B">
      <w:pPr>
        <w:widowControl/>
        <w:shd w:val="clear" w:color="auto" w:fill="FFFFFF"/>
        <w:autoSpaceDE/>
        <w:autoSpaceDN/>
        <w:ind w:firstLine="720"/>
        <w:jc w:val="both"/>
        <w:rPr>
          <w:b/>
          <w:sz w:val="24"/>
          <w:szCs w:val="24"/>
        </w:rPr>
      </w:pPr>
    </w:p>
    <w:p w14:paraId="03C45C04"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Название колыбельных песен идет от слова «</w:t>
      </w:r>
      <w:proofErr w:type="spellStart"/>
      <w:r w:rsidRPr="001A647B">
        <w:rPr>
          <w:iCs/>
          <w:color w:val="3E3636"/>
          <w:sz w:val="24"/>
          <w:szCs w:val="24"/>
          <w:lang w:eastAsia="ru-RU"/>
        </w:rPr>
        <w:t>колыбать</w:t>
      </w:r>
      <w:proofErr w:type="spellEnd"/>
      <w:r w:rsidRPr="001A647B">
        <w:rPr>
          <w:iCs/>
          <w:color w:val="3E3636"/>
          <w:sz w:val="24"/>
          <w:szCs w:val="24"/>
          <w:lang w:eastAsia="ru-RU"/>
        </w:rPr>
        <w:t xml:space="preserve">», что означает колыхать, колебать, приводить в движение, качать, </w:t>
      </w:r>
      <w:proofErr w:type="spellStart"/>
      <w:r w:rsidRPr="001A647B">
        <w:rPr>
          <w:iCs/>
          <w:color w:val="3E3636"/>
          <w:sz w:val="24"/>
          <w:szCs w:val="24"/>
          <w:lang w:eastAsia="ru-RU"/>
        </w:rPr>
        <w:t>зыбать</w:t>
      </w:r>
      <w:proofErr w:type="spellEnd"/>
      <w:r w:rsidRPr="001A647B">
        <w:rPr>
          <w:iCs/>
          <w:color w:val="3E3636"/>
          <w:sz w:val="24"/>
          <w:szCs w:val="24"/>
          <w:lang w:eastAsia="ru-RU"/>
        </w:rPr>
        <w:t xml:space="preserve">. Неслучайно и детскую кровать-качалку зовут колыбель, зыбка. Колыбельная песня предназначена младенцу, поет ее преимущественно мать, но зафиксированы случаи исполнения ее четырех-пятилетними детьми, укачивающими своих младших братьев и сестер. Колыбельная педагогика - самая </w:t>
      </w:r>
      <w:proofErr w:type="spellStart"/>
      <w:r w:rsidRPr="001A647B">
        <w:rPr>
          <w:iCs/>
          <w:color w:val="3E3636"/>
          <w:sz w:val="24"/>
          <w:szCs w:val="24"/>
          <w:lang w:eastAsia="ru-RU"/>
        </w:rPr>
        <w:t>природосообразная</w:t>
      </w:r>
      <w:proofErr w:type="spellEnd"/>
      <w:r w:rsidRPr="001A647B">
        <w:rPr>
          <w:iCs/>
          <w:color w:val="3E3636"/>
          <w:sz w:val="24"/>
          <w:szCs w:val="24"/>
          <w:lang w:eastAsia="ru-RU"/>
        </w:rPr>
        <w:t xml:space="preserve"> педагогика за всю историю человечества (первой колыбелью были руки и колени стоящей и сидящей дикарки-матери).</w:t>
      </w:r>
    </w:p>
    <w:p w14:paraId="1F0AAC58"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p>
    <w:p w14:paraId="778269DB"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Назначение колыбельных песен убаюкать, усыпить ребенка. Колыбельная песня складывалась веками, в ней - самое оптимальное соотношение мысли, движения и настроения. Лучшие из них до сих пор используются в пестовании, их поют сами дети, укладывая кукол спать. Колыбельная песнь - величайшее завоевание народной педагогики, она нераздельно соединена с практикой воспитания детей именно в том самом нежном возрасте, когда ребенок - еще беспомощное существо, требующее постоянного заботливого внимания, любви и нежности, без которых он просто не выживет. Голос матери успокаивает малыша, а слова, которых он пока еще не понимает, говорят о том, что мать заботится о нем и защищает:</w:t>
      </w:r>
    </w:p>
    <w:p w14:paraId="6123F81C"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p>
    <w:p w14:paraId="3BF22642"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Баю-баю-баю-бай, Спи-ка, Ваня, засыпай</w:t>
      </w:r>
      <w:proofErr w:type="gramStart"/>
      <w:r w:rsidRPr="001A647B">
        <w:rPr>
          <w:iCs/>
          <w:color w:val="3E3636"/>
          <w:sz w:val="24"/>
          <w:szCs w:val="24"/>
          <w:lang w:eastAsia="ru-RU"/>
        </w:rPr>
        <w:t>, Буду</w:t>
      </w:r>
      <w:proofErr w:type="gramEnd"/>
      <w:r w:rsidRPr="001A647B">
        <w:rPr>
          <w:iCs/>
          <w:color w:val="3E3636"/>
          <w:sz w:val="24"/>
          <w:szCs w:val="24"/>
          <w:lang w:eastAsia="ru-RU"/>
        </w:rPr>
        <w:t xml:space="preserve"> я тебя качать, Никому не дам кричать…</w:t>
      </w:r>
    </w:p>
    <w:p w14:paraId="53B294E2"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p>
    <w:p w14:paraId="050672F4"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В колыбельной песне нежность матери представлена необыкновенно концентрированно: девочку называют «моей милой», «моей хорошей», «моей пригожей», «</w:t>
      </w:r>
      <w:proofErr w:type="spellStart"/>
      <w:r w:rsidRPr="001A647B">
        <w:rPr>
          <w:iCs/>
          <w:color w:val="3E3636"/>
          <w:sz w:val="24"/>
          <w:szCs w:val="24"/>
          <w:lang w:eastAsia="ru-RU"/>
        </w:rPr>
        <w:t>дитей</w:t>
      </w:r>
      <w:proofErr w:type="spellEnd"/>
      <w:r w:rsidRPr="001A647B">
        <w:rPr>
          <w:iCs/>
          <w:color w:val="3E3636"/>
          <w:sz w:val="24"/>
          <w:szCs w:val="24"/>
          <w:lang w:eastAsia="ru-RU"/>
        </w:rPr>
        <w:t xml:space="preserve"> маленькой», «</w:t>
      </w:r>
      <w:proofErr w:type="spellStart"/>
      <w:r w:rsidRPr="001A647B">
        <w:rPr>
          <w:iCs/>
          <w:color w:val="3E3636"/>
          <w:sz w:val="24"/>
          <w:szCs w:val="24"/>
          <w:lang w:eastAsia="ru-RU"/>
        </w:rPr>
        <w:t>дитей</w:t>
      </w:r>
      <w:proofErr w:type="spellEnd"/>
      <w:r w:rsidRPr="001A647B">
        <w:rPr>
          <w:iCs/>
          <w:color w:val="3E3636"/>
          <w:sz w:val="24"/>
          <w:szCs w:val="24"/>
          <w:lang w:eastAsia="ru-RU"/>
        </w:rPr>
        <w:t xml:space="preserve"> крошечной», употребляются разные варианты ласкательных имен, повторяются ласковые слова «люли», «баю». В песнях нежность переносится и на окружение ребенка, в них - и «</w:t>
      </w:r>
      <w:proofErr w:type="spellStart"/>
      <w:r w:rsidRPr="001A647B">
        <w:rPr>
          <w:iCs/>
          <w:color w:val="3E3636"/>
          <w:sz w:val="24"/>
          <w:szCs w:val="24"/>
          <w:lang w:eastAsia="ru-RU"/>
        </w:rPr>
        <w:t>котинька-коток</w:t>
      </w:r>
      <w:proofErr w:type="spellEnd"/>
      <w:r w:rsidRPr="001A647B">
        <w:rPr>
          <w:iCs/>
          <w:color w:val="3E3636"/>
          <w:sz w:val="24"/>
          <w:szCs w:val="24"/>
          <w:lang w:eastAsia="ru-RU"/>
        </w:rPr>
        <w:t>», «</w:t>
      </w:r>
      <w:proofErr w:type="spellStart"/>
      <w:r w:rsidRPr="001A647B">
        <w:rPr>
          <w:iCs/>
          <w:color w:val="3E3636"/>
          <w:sz w:val="24"/>
          <w:szCs w:val="24"/>
          <w:lang w:eastAsia="ru-RU"/>
        </w:rPr>
        <w:t>кудреватенький</w:t>
      </w:r>
      <w:proofErr w:type="spellEnd"/>
      <w:r w:rsidRPr="001A647B">
        <w:rPr>
          <w:iCs/>
          <w:color w:val="3E3636"/>
          <w:sz w:val="24"/>
          <w:szCs w:val="24"/>
          <w:lang w:eastAsia="ru-RU"/>
        </w:rPr>
        <w:t xml:space="preserve"> лобок», «серенький </w:t>
      </w:r>
      <w:proofErr w:type="spellStart"/>
      <w:r w:rsidRPr="001A647B">
        <w:rPr>
          <w:iCs/>
          <w:color w:val="3E3636"/>
          <w:sz w:val="24"/>
          <w:szCs w:val="24"/>
          <w:lang w:eastAsia="ru-RU"/>
        </w:rPr>
        <w:t>хвосток</w:t>
      </w:r>
      <w:proofErr w:type="spellEnd"/>
      <w:r w:rsidRPr="001A647B">
        <w:rPr>
          <w:iCs/>
          <w:color w:val="3E3636"/>
          <w:sz w:val="24"/>
          <w:szCs w:val="24"/>
          <w:lang w:eastAsia="ru-RU"/>
        </w:rPr>
        <w:t xml:space="preserve">», и «пояски все </w:t>
      </w:r>
      <w:proofErr w:type="spellStart"/>
      <w:r w:rsidRPr="001A647B">
        <w:rPr>
          <w:iCs/>
          <w:color w:val="3E3636"/>
          <w:sz w:val="24"/>
          <w:szCs w:val="24"/>
          <w:lang w:eastAsia="ru-RU"/>
        </w:rPr>
        <w:t>шелковенькие</w:t>
      </w:r>
      <w:proofErr w:type="spellEnd"/>
      <w:r w:rsidRPr="001A647B">
        <w:rPr>
          <w:iCs/>
          <w:color w:val="3E3636"/>
          <w:sz w:val="24"/>
          <w:szCs w:val="24"/>
          <w:lang w:eastAsia="ru-RU"/>
        </w:rPr>
        <w:t>», и «платочек беленький», и «колыбель-люлечка»...</w:t>
      </w:r>
    </w:p>
    <w:p w14:paraId="6374ADBD"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p>
    <w:p w14:paraId="0E3A2738"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Детям, засыпающим в колыбели, ласково и серьезно рассказывают о делах отца («пошел за рыбою»), матери («пошла пеленки мыть»), бабушки («пошла дрова рубить»), да и самому несмышленому уже обещано трудовое будущее:</w:t>
      </w:r>
    </w:p>
    <w:p w14:paraId="67FF56F9"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p>
    <w:p w14:paraId="46405258" w14:textId="02CDDCE7"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«…Зипун сошьем,</w:t>
      </w:r>
    </w:p>
    <w:p w14:paraId="25DEA868" w14:textId="2EA040D8"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Боронить пошлем</w:t>
      </w:r>
    </w:p>
    <w:p w14:paraId="1DF3184E" w14:textId="54E4576A"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В чистые поля,</w:t>
      </w:r>
    </w:p>
    <w:p w14:paraId="11F82AF3"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В зелены луга…»</w:t>
      </w:r>
    </w:p>
    <w:p w14:paraId="7894721B"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p>
    <w:p w14:paraId="71EA8119"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 xml:space="preserve">Вот в такой простой форме преподносится мало что понимающему ребенку колыбельного возраста своеобразный курс знакомства с окружающим миром, построенный на предметах и явлениях самой близкой действительности: «чистые поля», «зеленые луга». В простенькой колыбельной песне мать рассказывала о труде, о Родине, о важности труда в повседневной жизни, рассказывала непринужденно, в удивительно поэтической форме, без всякой назидательности и нравоучения. Например, в одной из песен поется о том, что рано утром нужно отправиться на зайца; если поймать зайца, то можно испечь пирог из </w:t>
      </w:r>
      <w:r w:rsidRPr="001A647B">
        <w:rPr>
          <w:iCs/>
          <w:color w:val="3E3636"/>
          <w:sz w:val="24"/>
          <w:szCs w:val="24"/>
          <w:lang w:eastAsia="ru-RU"/>
        </w:rPr>
        <w:lastRenderedPageBreak/>
        <w:t>заячьего мяса. В этой же песне утешают плачущего ребенка, укачивая колыбель и приговаривая, что мать ушла по ягоды и принесет ягод, отец ушел на базар - принесет калач.</w:t>
      </w:r>
    </w:p>
    <w:p w14:paraId="4C678FB2"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p>
    <w:p w14:paraId="3C0083FE"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Основное содержание колыбельных песен - любовь матери к своему ребенку, ее мечты о его счастливом будущем. К ребенку обращаются с пожеланием сна, здоровья, роста, послушания. Каждую колыбельную песню сопровождает материнское (или бабушкино) «воркование», «</w:t>
      </w:r>
      <w:proofErr w:type="spellStart"/>
      <w:r w:rsidRPr="001A647B">
        <w:rPr>
          <w:iCs/>
          <w:color w:val="3E3636"/>
          <w:sz w:val="24"/>
          <w:szCs w:val="24"/>
          <w:lang w:eastAsia="ru-RU"/>
        </w:rPr>
        <w:t>гулюкание</w:t>
      </w:r>
      <w:proofErr w:type="spellEnd"/>
      <w:r w:rsidRPr="001A647B">
        <w:rPr>
          <w:iCs/>
          <w:color w:val="3E3636"/>
          <w:sz w:val="24"/>
          <w:szCs w:val="24"/>
          <w:lang w:eastAsia="ru-RU"/>
        </w:rPr>
        <w:t>», и тогда в них появляются в роли помощников образы животных, птиц: собака, корова, лошадь, петух и др. Чаще других в материнской поэзии присутствует кот (иногда кота даже клали в детскую кроватку, чтобы под его мурлыканье ребенок лучше засыпал):</w:t>
      </w:r>
    </w:p>
    <w:p w14:paraId="7AD4896D"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p>
    <w:p w14:paraId="602B3F95" w14:textId="56FA7026"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 xml:space="preserve">Котик, </w:t>
      </w:r>
      <w:proofErr w:type="spellStart"/>
      <w:r w:rsidRPr="001A647B">
        <w:rPr>
          <w:iCs/>
          <w:color w:val="3E3636"/>
          <w:sz w:val="24"/>
          <w:szCs w:val="24"/>
          <w:lang w:eastAsia="ru-RU"/>
        </w:rPr>
        <w:t>котичек</w:t>
      </w:r>
      <w:proofErr w:type="spellEnd"/>
      <w:r w:rsidRPr="001A647B">
        <w:rPr>
          <w:iCs/>
          <w:color w:val="3E3636"/>
          <w:sz w:val="24"/>
          <w:szCs w:val="24"/>
          <w:lang w:eastAsia="ru-RU"/>
        </w:rPr>
        <w:t xml:space="preserve">, </w:t>
      </w:r>
      <w:proofErr w:type="spellStart"/>
      <w:r w:rsidRPr="001A647B">
        <w:rPr>
          <w:iCs/>
          <w:color w:val="3E3636"/>
          <w:sz w:val="24"/>
          <w:szCs w:val="24"/>
          <w:lang w:eastAsia="ru-RU"/>
        </w:rPr>
        <w:t>коток</w:t>
      </w:r>
      <w:proofErr w:type="spellEnd"/>
      <w:r w:rsidRPr="001A647B">
        <w:rPr>
          <w:iCs/>
          <w:color w:val="3E3636"/>
          <w:sz w:val="24"/>
          <w:szCs w:val="24"/>
          <w:lang w:eastAsia="ru-RU"/>
        </w:rPr>
        <w:t>,</w:t>
      </w:r>
    </w:p>
    <w:p w14:paraId="1FE82E3A" w14:textId="60AD3832"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 xml:space="preserve">Котик, серенький </w:t>
      </w:r>
      <w:proofErr w:type="spellStart"/>
      <w:r w:rsidRPr="001A647B">
        <w:rPr>
          <w:iCs/>
          <w:color w:val="3E3636"/>
          <w:sz w:val="24"/>
          <w:szCs w:val="24"/>
          <w:lang w:eastAsia="ru-RU"/>
        </w:rPr>
        <w:t>хвосток</w:t>
      </w:r>
      <w:proofErr w:type="spellEnd"/>
      <w:r w:rsidRPr="001A647B">
        <w:rPr>
          <w:iCs/>
          <w:color w:val="3E3636"/>
          <w:sz w:val="24"/>
          <w:szCs w:val="24"/>
          <w:lang w:eastAsia="ru-RU"/>
        </w:rPr>
        <w:t>,</w:t>
      </w:r>
    </w:p>
    <w:p w14:paraId="682F3C76" w14:textId="7051C08F"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Приди, котик, погулять,</w:t>
      </w:r>
    </w:p>
    <w:p w14:paraId="6F5E2394" w14:textId="0B552B75"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Приди Ваню покачать.</w:t>
      </w:r>
    </w:p>
    <w:p w14:paraId="38998731" w14:textId="5D70E492"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Я тебе, коту, коту,</w:t>
      </w:r>
    </w:p>
    <w:p w14:paraId="73CEC78C" w14:textId="4EFD904D"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За услугу заплачу:</w:t>
      </w:r>
    </w:p>
    <w:p w14:paraId="108CE9F6" w14:textId="7095BCF3"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Дам кувшинчик молока</w:t>
      </w:r>
    </w:p>
    <w:p w14:paraId="3430DCE9" w14:textId="3B7EB475"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Да кусок пирога.</w:t>
      </w:r>
    </w:p>
    <w:p w14:paraId="41FE865E" w14:textId="06DDC1DA"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Или воркуют неугомонные голуби (гули):</w:t>
      </w:r>
    </w:p>
    <w:p w14:paraId="2726A57D" w14:textId="04627767"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 xml:space="preserve">Аи, люли, </w:t>
      </w:r>
      <w:proofErr w:type="spellStart"/>
      <w:r w:rsidRPr="001A647B">
        <w:rPr>
          <w:iCs/>
          <w:color w:val="3E3636"/>
          <w:sz w:val="24"/>
          <w:szCs w:val="24"/>
          <w:lang w:eastAsia="ru-RU"/>
        </w:rPr>
        <w:t>люленьки</w:t>
      </w:r>
      <w:proofErr w:type="spellEnd"/>
      <w:r w:rsidRPr="001A647B">
        <w:rPr>
          <w:iCs/>
          <w:color w:val="3E3636"/>
          <w:sz w:val="24"/>
          <w:szCs w:val="24"/>
          <w:lang w:eastAsia="ru-RU"/>
        </w:rPr>
        <w:t>.</w:t>
      </w:r>
    </w:p>
    <w:p w14:paraId="0457C820" w14:textId="508B6E87"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Прилетели гуленьки,</w:t>
      </w:r>
    </w:p>
    <w:p w14:paraId="7A6F2FE1" w14:textId="101C0F28"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Сели гули на кровать,</w:t>
      </w:r>
    </w:p>
    <w:p w14:paraId="31697BD9" w14:textId="1F7E2A67"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Стали гули ворковать,</w:t>
      </w:r>
    </w:p>
    <w:p w14:paraId="2783EDAB" w14:textId="462D8616"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Стали гули ворковать,</w:t>
      </w:r>
    </w:p>
    <w:p w14:paraId="0B416FF9"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Стал мой Ваня засыпать.</w:t>
      </w:r>
    </w:p>
    <w:p w14:paraId="6871556F"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p>
    <w:p w14:paraId="5EE76315"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Реакция на такого рода песни не заставит себя долго ждать: ребенок вскоре начинает сам «</w:t>
      </w:r>
      <w:proofErr w:type="spellStart"/>
      <w:r w:rsidRPr="001A647B">
        <w:rPr>
          <w:iCs/>
          <w:color w:val="3E3636"/>
          <w:sz w:val="24"/>
          <w:szCs w:val="24"/>
          <w:lang w:eastAsia="ru-RU"/>
        </w:rPr>
        <w:t>гулить</w:t>
      </w:r>
      <w:proofErr w:type="spellEnd"/>
      <w:r w:rsidRPr="001A647B">
        <w:rPr>
          <w:iCs/>
          <w:color w:val="3E3636"/>
          <w:sz w:val="24"/>
          <w:szCs w:val="24"/>
          <w:lang w:eastAsia="ru-RU"/>
        </w:rPr>
        <w:t>», укачивает сам себя, подражая напевной материнской речи. В колыбельных песнях также появляются существа, мешающие младенцу спать, и их непременно надо «прогнать». Персонажами-«вредителями» часто становятся старик Бабай или бука. На первый взгляд может показаться, что эти пугающие мифологические существа должны нагнать страх на ребенка:</w:t>
      </w:r>
    </w:p>
    <w:p w14:paraId="6DD0FBB6"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p>
    <w:p w14:paraId="05556237"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Баю-</w:t>
      </w:r>
      <w:proofErr w:type="spellStart"/>
      <w:r w:rsidRPr="001A647B">
        <w:rPr>
          <w:iCs/>
          <w:color w:val="3E3636"/>
          <w:sz w:val="24"/>
          <w:szCs w:val="24"/>
          <w:lang w:eastAsia="ru-RU"/>
        </w:rPr>
        <w:t>баюшки</w:t>
      </w:r>
      <w:proofErr w:type="spellEnd"/>
      <w:r w:rsidRPr="001A647B">
        <w:rPr>
          <w:iCs/>
          <w:color w:val="3E3636"/>
          <w:sz w:val="24"/>
          <w:szCs w:val="24"/>
          <w:lang w:eastAsia="ru-RU"/>
        </w:rPr>
        <w:t>-бай-бай! Поди, бука, под сарай, Моего Ваню не пугай. Я за веником схожу, Тебя, бука, прогоню…</w:t>
      </w:r>
    </w:p>
    <w:p w14:paraId="37A59D71"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p>
    <w:p w14:paraId="6795BA23"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Но педагогика пестования гуманна (это подтверждает и текст приведенной выше колыбельной): присутствие рядом близкого человека, способного защитить, уберечь, не дать обидеть, действует на ребенка успокоительно.</w:t>
      </w:r>
    </w:p>
    <w:p w14:paraId="7612B27E"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p>
    <w:p w14:paraId="46568D8D"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Народная педагогика отмечает, что с помощью колыбельных песен у детей происходит привыкание к человеческому голосу: «Уже через несколько недель иной ребенок начинал подпевать своей няньке. Засыпая после еды или рёва, он в такт качанию и бабкиной песенке гудел себе в нос: «</w:t>
      </w:r>
      <w:proofErr w:type="spellStart"/>
      <w:r w:rsidRPr="001A647B">
        <w:rPr>
          <w:iCs/>
          <w:color w:val="3E3636"/>
          <w:sz w:val="24"/>
          <w:szCs w:val="24"/>
          <w:lang w:eastAsia="ru-RU"/>
        </w:rPr>
        <w:t>Ао-ао-ао</w:t>
      </w:r>
      <w:proofErr w:type="spellEnd"/>
      <w:r w:rsidRPr="001A647B">
        <w:rPr>
          <w:iCs/>
          <w:color w:val="3E3636"/>
          <w:sz w:val="24"/>
          <w:szCs w:val="24"/>
          <w:lang w:eastAsia="ru-RU"/>
        </w:rPr>
        <w:t>». Нежность, вложенная в мелодию и слова, пробуждает их душу и сердце, готовит почву, создает благоприятные условия для последующих воспитательных воздействий.</w:t>
      </w:r>
    </w:p>
    <w:p w14:paraId="018124C8"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p>
    <w:p w14:paraId="526CB5DE"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Лисицы спят</w:t>
      </w:r>
    </w:p>
    <w:p w14:paraId="56BFE203"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Все по кусточкам,</w:t>
      </w:r>
    </w:p>
    <w:p w14:paraId="4DACE02D"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Куницы спят</w:t>
      </w:r>
    </w:p>
    <w:p w14:paraId="163D4DDD"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 xml:space="preserve">Все по </w:t>
      </w:r>
      <w:proofErr w:type="spellStart"/>
      <w:r w:rsidRPr="001A647B">
        <w:rPr>
          <w:iCs/>
          <w:color w:val="3E3636"/>
          <w:sz w:val="24"/>
          <w:szCs w:val="24"/>
          <w:lang w:eastAsia="ru-RU"/>
        </w:rPr>
        <w:t>норочкам</w:t>
      </w:r>
      <w:proofErr w:type="spellEnd"/>
      <w:r w:rsidRPr="001A647B">
        <w:rPr>
          <w:iCs/>
          <w:color w:val="3E3636"/>
          <w:sz w:val="24"/>
          <w:szCs w:val="24"/>
          <w:lang w:eastAsia="ru-RU"/>
        </w:rPr>
        <w:t>,</w:t>
      </w:r>
    </w:p>
    <w:p w14:paraId="76110701"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lastRenderedPageBreak/>
        <w:t>Соколы спят</w:t>
      </w:r>
    </w:p>
    <w:p w14:paraId="60256449"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Все по гнездышкам,</w:t>
      </w:r>
    </w:p>
    <w:p w14:paraId="3007144B"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Соболи спят,</w:t>
      </w:r>
    </w:p>
    <w:p w14:paraId="5DD5B778"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Где им вздумалось,</w:t>
      </w:r>
    </w:p>
    <w:p w14:paraId="1D500E99" w14:textId="2D165090"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Маленькие детки</w:t>
      </w:r>
    </w:p>
    <w:p w14:paraId="234CCE36"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В колыбелях спят.</w:t>
      </w:r>
    </w:p>
    <w:p w14:paraId="548FC429"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p>
    <w:p w14:paraId="2A652ADE"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 xml:space="preserve">В колыбельной прослеживается нарушение порядка, </w:t>
      </w:r>
      <w:proofErr w:type="spellStart"/>
      <w:r w:rsidRPr="001A647B">
        <w:rPr>
          <w:iCs/>
          <w:color w:val="3E3636"/>
          <w:sz w:val="24"/>
          <w:szCs w:val="24"/>
          <w:lang w:eastAsia="ru-RU"/>
        </w:rPr>
        <w:t>рядоположенности</w:t>
      </w:r>
      <w:proofErr w:type="spellEnd"/>
      <w:r w:rsidRPr="001A647B">
        <w:rPr>
          <w:iCs/>
          <w:color w:val="3E3636"/>
          <w:sz w:val="24"/>
          <w:szCs w:val="24"/>
          <w:lang w:eastAsia="ru-RU"/>
        </w:rPr>
        <w:t>, утверждающее свободу, создающее проблемную ситуацию: у всех есть определенные места для сна, а соболи спят, где им вздумалось.</w:t>
      </w:r>
    </w:p>
    <w:p w14:paraId="062A558D"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p>
    <w:p w14:paraId="2120BFF7"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Интересно, что во времена язычества колыбельная была также средством защиты ребенка от злых духов, своеобразным заговором, молитвой.</w:t>
      </w:r>
    </w:p>
    <w:p w14:paraId="007133FC" w14:textId="77777777" w:rsidR="001A647B" w:rsidRPr="001A647B" w:rsidRDefault="001A647B" w:rsidP="001A647B">
      <w:pPr>
        <w:widowControl/>
        <w:shd w:val="clear" w:color="auto" w:fill="FFFFFF"/>
        <w:autoSpaceDE/>
        <w:autoSpaceDN/>
        <w:ind w:firstLine="720"/>
        <w:jc w:val="both"/>
        <w:rPr>
          <w:iCs/>
          <w:color w:val="3E3636"/>
          <w:sz w:val="24"/>
          <w:szCs w:val="24"/>
          <w:lang w:eastAsia="ru-RU"/>
        </w:rPr>
      </w:pPr>
    </w:p>
    <w:p w14:paraId="3F97E45C" w14:textId="42191810" w:rsidR="001F122D" w:rsidRDefault="001A647B" w:rsidP="001A647B">
      <w:pPr>
        <w:widowControl/>
        <w:shd w:val="clear" w:color="auto" w:fill="FFFFFF"/>
        <w:autoSpaceDE/>
        <w:autoSpaceDN/>
        <w:ind w:firstLine="720"/>
        <w:jc w:val="both"/>
        <w:rPr>
          <w:iCs/>
          <w:color w:val="3E3636"/>
          <w:sz w:val="24"/>
          <w:szCs w:val="24"/>
          <w:lang w:eastAsia="ru-RU"/>
        </w:rPr>
      </w:pPr>
      <w:r w:rsidRPr="001A647B">
        <w:rPr>
          <w:iCs/>
          <w:color w:val="3E3636"/>
          <w:sz w:val="24"/>
          <w:szCs w:val="24"/>
          <w:lang w:eastAsia="ru-RU"/>
        </w:rPr>
        <w:t>Таким образом, можно сделать вывод, что колыбельная песня является первым из видов фольклора, с которым знакомится ребенок и должна применяться родителями может с первых дней жизни малыша. Она очень важна для поддержания у ребенка чувства морального комфорта и защищенности. Колыбельная песня с древности была предназначена не только для того, чтобы успокоить дитя и мягко ввести его в состояние сна, - она была и исходной формой приобщения ребенка к миру окружающих его людей. «Песня матери, - писал поэт Расул Гамзатов, - главная песня в мире; начало всех человеческих песен». Ученые считают, что колыбельные песни - основное средство воспитания в младенческом возрасте.</w:t>
      </w:r>
    </w:p>
    <w:p w14:paraId="57BCF6FA" w14:textId="77777777" w:rsidR="001A647B" w:rsidRDefault="001A647B" w:rsidP="001A647B">
      <w:pPr>
        <w:widowControl/>
        <w:shd w:val="clear" w:color="auto" w:fill="FFFFFF"/>
        <w:autoSpaceDE/>
        <w:autoSpaceDN/>
        <w:ind w:firstLine="720"/>
        <w:jc w:val="both"/>
        <w:rPr>
          <w:iCs/>
          <w:color w:val="3E3636"/>
          <w:sz w:val="24"/>
          <w:szCs w:val="24"/>
          <w:lang w:eastAsia="ru-RU"/>
        </w:rPr>
      </w:pPr>
    </w:p>
    <w:p w14:paraId="216C5C21" w14:textId="075BB482" w:rsidR="001A647B" w:rsidRDefault="001A647B" w:rsidP="001A647B">
      <w:pPr>
        <w:widowControl/>
        <w:shd w:val="clear" w:color="auto" w:fill="FFFFFF"/>
        <w:autoSpaceDE/>
        <w:autoSpaceDN/>
        <w:ind w:firstLine="720"/>
        <w:jc w:val="center"/>
        <w:rPr>
          <w:b/>
          <w:bCs/>
        </w:rPr>
      </w:pPr>
      <w:r w:rsidRPr="001A647B">
        <w:rPr>
          <w:b/>
          <w:bCs/>
        </w:rPr>
        <w:t>Колыбельные татарского народа</w:t>
      </w:r>
    </w:p>
    <w:p w14:paraId="642890FA" w14:textId="77777777" w:rsidR="001A647B" w:rsidRPr="001A647B" w:rsidRDefault="001A647B" w:rsidP="001A647B">
      <w:pPr>
        <w:widowControl/>
        <w:shd w:val="clear" w:color="auto" w:fill="FFFFFF"/>
        <w:autoSpaceDE/>
        <w:autoSpaceDN/>
        <w:ind w:firstLine="720"/>
        <w:jc w:val="center"/>
        <w:rPr>
          <w:b/>
          <w:bCs/>
        </w:rPr>
      </w:pPr>
    </w:p>
    <w:p w14:paraId="677E2BCC" w14:textId="26311CB7" w:rsidR="001A647B" w:rsidRDefault="001A647B" w:rsidP="001A647B">
      <w:pPr>
        <w:widowControl/>
        <w:shd w:val="clear" w:color="auto" w:fill="FFFFFF"/>
        <w:autoSpaceDE/>
        <w:autoSpaceDN/>
        <w:ind w:firstLine="720"/>
        <w:jc w:val="both"/>
      </w:pPr>
      <w:r>
        <w:t>Весьма достойное место продолжают занимать колыбельные песни (</w:t>
      </w:r>
      <w:proofErr w:type="spellStart"/>
      <w:r>
        <w:t>бишек</w:t>
      </w:r>
      <w:proofErr w:type="spellEnd"/>
      <w:r>
        <w:t xml:space="preserve"> </w:t>
      </w:r>
      <w:proofErr w:type="spellStart"/>
      <w:r>
        <w:t>җырлары</w:t>
      </w:r>
      <w:proofErr w:type="spellEnd"/>
      <w:r>
        <w:t>) в традиционной культуре татар. При этом учитывается как естественная форма бытования, когда мать поет своему ребенку, так и бытование их в детской среде во время игры, а также на сцене в виде конкурсов и вечеров, посвященных данному жанру народного творчества.</w:t>
      </w:r>
    </w:p>
    <w:p w14:paraId="6E6327CB" w14:textId="77777777" w:rsidR="001A647B" w:rsidRDefault="001A647B" w:rsidP="001A647B">
      <w:pPr>
        <w:widowControl/>
        <w:shd w:val="clear" w:color="auto" w:fill="FFFFFF"/>
        <w:autoSpaceDE/>
        <w:autoSpaceDN/>
        <w:ind w:firstLine="720"/>
        <w:jc w:val="both"/>
      </w:pPr>
    </w:p>
    <w:p w14:paraId="6CFA8C28" w14:textId="3CC4E7BF" w:rsidR="001A647B" w:rsidRDefault="001A647B" w:rsidP="001A647B">
      <w:pPr>
        <w:widowControl/>
        <w:shd w:val="clear" w:color="auto" w:fill="FFFFFF"/>
        <w:autoSpaceDE/>
        <w:autoSpaceDN/>
        <w:ind w:firstLine="720"/>
        <w:jc w:val="both"/>
      </w:pPr>
      <w:r>
        <w:t xml:space="preserve">Исследователи колыбельных песен подразделяют их на определенные группы, выявляют основополагающие мотивы, раскрывают функциональные задачи. Согласно классификации, сделанной исследователем русских колыбельных песен А.Н. Мартыновой, колыбельные песни подразделяются на две группы: традиционные (передаваемые из поколения в поколение) и нетрадиционные (взятые из письменной литературы и из других жанров устного народного творчества) Исследователь татарского детского фольклора Р.Ф. </w:t>
      </w:r>
      <w:proofErr w:type="spellStart"/>
      <w:r>
        <w:t>Ягафаров</w:t>
      </w:r>
      <w:proofErr w:type="spellEnd"/>
      <w:r>
        <w:t>, придерживаясь данной классификации, выделяет еще одну группу – колыбельные песни советского периода</w:t>
      </w:r>
      <w:r>
        <w:t xml:space="preserve">. </w:t>
      </w:r>
      <w:r>
        <w:t>Необходимо сказать также о постоянном пополнении ряда татарских колыбельных песен на сегодняшний день. Благодаря современным техническим возможностям (трансляция через телевидение, различные социальные сети), такие песни становятся весьма популярными среди населения, и начинают исполняться наряду с традиционными.</w:t>
      </w:r>
    </w:p>
    <w:p w14:paraId="62DFCCA5" w14:textId="77777777" w:rsidR="001A647B" w:rsidRDefault="001A647B" w:rsidP="001A647B">
      <w:pPr>
        <w:widowControl/>
        <w:shd w:val="clear" w:color="auto" w:fill="FFFFFF"/>
        <w:autoSpaceDE/>
        <w:autoSpaceDN/>
        <w:ind w:firstLine="720"/>
        <w:jc w:val="both"/>
      </w:pPr>
    </w:p>
    <w:p w14:paraId="3EBAC85B" w14:textId="55305EE1" w:rsidR="001A647B" w:rsidRDefault="001A647B" w:rsidP="001A647B">
      <w:pPr>
        <w:widowControl/>
        <w:shd w:val="clear" w:color="auto" w:fill="FFFFFF"/>
        <w:autoSpaceDE/>
        <w:autoSpaceDN/>
        <w:ind w:firstLine="720"/>
        <w:jc w:val="both"/>
      </w:pPr>
      <w:r>
        <w:t xml:space="preserve">Основной функцией </w:t>
      </w:r>
      <w:r>
        <w:t>татарских колыбельных</w:t>
      </w:r>
      <w:r>
        <w:t xml:space="preserve"> в структуре родильного обряда татар выступает утилитарно-бытовая функция – укачать, усыпить ребенка медленным ритмом и монотонной размеренной мелодией, которые соответствуют ритму движения колыбели. Однако реализация данной функции не происходит обособленно. В этот момент совершенно естественным образом колыбельная выполняет обучающие, воспитательные, ознакомительные, благопожелательные, устрашающие и многие другие свои функции. Уже с первых дней своей жизни ребенок через колыбельные песни начинает знакомиться с культурой своего народа – слышит родную речь, мелодию, узнает особенности быта, постигает окружающий мир, учится распознавать чувства близких людей. С первыми нотами, с первыми словами </w:t>
      </w:r>
      <w:proofErr w:type="spellStart"/>
      <w:r>
        <w:t>бишек</w:t>
      </w:r>
      <w:proofErr w:type="spellEnd"/>
      <w:r>
        <w:t xml:space="preserve"> </w:t>
      </w:r>
      <w:proofErr w:type="spellStart"/>
      <w:r>
        <w:t>җырлары</w:t>
      </w:r>
      <w:proofErr w:type="spellEnd"/>
      <w:r>
        <w:t xml:space="preserve"> ребенок погружается в среду этнической культуры, подвергается своеобразной подсознательной кодировке по формированию лучших личностных качеств. В этом отношении </w:t>
      </w:r>
      <w:proofErr w:type="spellStart"/>
      <w:r>
        <w:t>бишек</w:t>
      </w:r>
      <w:proofErr w:type="spellEnd"/>
      <w:r>
        <w:t xml:space="preserve"> </w:t>
      </w:r>
      <w:proofErr w:type="spellStart"/>
      <w:r>
        <w:t>җырлары</w:t>
      </w:r>
      <w:proofErr w:type="spellEnd"/>
      <w:r>
        <w:t xml:space="preserve"> выступают одним из первых инструментов по раскрытию генетически заложенных возможностей, этнических </w:t>
      </w:r>
      <w:r>
        <w:lastRenderedPageBreak/>
        <w:t>кодов, по формированию и закреплению этнического самосознания у каждого отдельно взятого человека.</w:t>
      </w:r>
    </w:p>
    <w:p w14:paraId="1EA532E9" w14:textId="77777777" w:rsidR="001A647B" w:rsidRDefault="001A647B" w:rsidP="001A647B">
      <w:pPr>
        <w:widowControl/>
        <w:shd w:val="clear" w:color="auto" w:fill="FFFFFF"/>
        <w:autoSpaceDE/>
        <w:autoSpaceDN/>
        <w:ind w:firstLine="720"/>
        <w:jc w:val="both"/>
      </w:pPr>
    </w:p>
    <w:p w14:paraId="429EE50B" w14:textId="77777777" w:rsidR="001A647B" w:rsidRDefault="001A647B" w:rsidP="001A647B">
      <w:pPr>
        <w:widowControl/>
        <w:shd w:val="clear" w:color="auto" w:fill="FFFFFF"/>
        <w:autoSpaceDE/>
        <w:autoSpaceDN/>
        <w:ind w:firstLine="720"/>
        <w:jc w:val="both"/>
      </w:pPr>
      <w:r>
        <w:t xml:space="preserve">Ознакомление ребенка с миром происходит очень мягко и плавно. Напевая </w:t>
      </w:r>
      <w:proofErr w:type="spellStart"/>
      <w:r>
        <w:t>бишек</w:t>
      </w:r>
      <w:proofErr w:type="spellEnd"/>
      <w:r>
        <w:t xml:space="preserve"> </w:t>
      </w:r>
      <w:proofErr w:type="spellStart"/>
      <w:r>
        <w:t>җыры</w:t>
      </w:r>
      <w:proofErr w:type="spellEnd"/>
      <w:r>
        <w:t>, мать постепенно переходит от простого к сложному, от близкого к отдаленному, разъясняет и закладывает в голове маленького человека первые знания о мире.</w:t>
      </w:r>
    </w:p>
    <w:p w14:paraId="64C5AD03" w14:textId="77777777" w:rsidR="001A647B" w:rsidRDefault="001A647B" w:rsidP="001A647B">
      <w:pPr>
        <w:widowControl/>
        <w:shd w:val="clear" w:color="auto" w:fill="FFFFFF"/>
        <w:autoSpaceDE/>
        <w:autoSpaceDN/>
        <w:ind w:firstLine="720"/>
        <w:jc w:val="both"/>
      </w:pPr>
    </w:p>
    <w:p w14:paraId="0E3D4A7A" w14:textId="57BBFFA4" w:rsidR="001A647B" w:rsidRDefault="001A647B" w:rsidP="0096297B">
      <w:pPr>
        <w:widowControl/>
        <w:shd w:val="clear" w:color="auto" w:fill="FFFFFF"/>
        <w:autoSpaceDE/>
        <w:autoSpaceDN/>
        <w:ind w:firstLine="720"/>
        <w:jc w:val="both"/>
      </w:pPr>
      <w:proofErr w:type="spellStart"/>
      <w:r>
        <w:t>Әлли-бәлли</w:t>
      </w:r>
      <w:proofErr w:type="spellEnd"/>
      <w:r>
        <w:t xml:space="preserve"> </w:t>
      </w:r>
      <w:proofErr w:type="spellStart"/>
      <w:r>
        <w:t>ит</w:t>
      </w:r>
      <w:proofErr w:type="spellEnd"/>
      <w:r>
        <w:t>, балам,         Алли-</w:t>
      </w:r>
      <w:proofErr w:type="spellStart"/>
      <w:r>
        <w:t>балли</w:t>
      </w:r>
      <w:proofErr w:type="spellEnd"/>
      <w:r>
        <w:t>, спи, родной,</w:t>
      </w:r>
    </w:p>
    <w:p w14:paraId="3394DF97" w14:textId="624B1AAE" w:rsidR="001A647B" w:rsidRDefault="001A647B" w:rsidP="0096297B">
      <w:pPr>
        <w:widowControl/>
        <w:shd w:val="clear" w:color="auto" w:fill="FFFFFF"/>
        <w:autoSpaceDE/>
        <w:autoSpaceDN/>
        <w:ind w:firstLine="720"/>
        <w:jc w:val="both"/>
      </w:pPr>
      <w:r>
        <w:t xml:space="preserve">Сине </w:t>
      </w:r>
      <w:proofErr w:type="spellStart"/>
      <w:r>
        <w:t>бишеккә</w:t>
      </w:r>
      <w:proofErr w:type="spellEnd"/>
      <w:r>
        <w:t xml:space="preserve"> салам.           Тебя в люльку уложу.</w:t>
      </w:r>
    </w:p>
    <w:p w14:paraId="04DAE545" w14:textId="764B78D3" w:rsidR="001A647B" w:rsidRDefault="001A647B" w:rsidP="0096297B">
      <w:pPr>
        <w:widowControl/>
        <w:shd w:val="clear" w:color="auto" w:fill="FFFFFF"/>
        <w:autoSpaceDE/>
        <w:autoSpaceDN/>
        <w:ind w:firstLine="720"/>
        <w:jc w:val="both"/>
      </w:pPr>
      <w:r>
        <w:t xml:space="preserve">Сине </w:t>
      </w:r>
      <w:proofErr w:type="spellStart"/>
      <w:r>
        <w:t>бишеккә</w:t>
      </w:r>
      <w:proofErr w:type="spellEnd"/>
      <w:r>
        <w:t xml:space="preserve"> </w:t>
      </w:r>
      <w:proofErr w:type="spellStart"/>
      <w:r>
        <w:t>салгач</w:t>
      </w:r>
      <w:proofErr w:type="spellEnd"/>
      <w:r>
        <w:t xml:space="preserve"> та</w:t>
      </w:r>
      <w:proofErr w:type="gramStart"/>
      <w:r>
        <w:t>,    Когда</w:t>
      </w:r>
      <w:proofErr w:type="gramEnd"/>
      <w:r>
        <w:t xml:space="preserve"> в люльку уложу,</w:t>
      </w:r>
    </w:p>
    <w:p w14:paraId="5C9A4608" w14:textId="77777777" w:rsidR="001A647B" w:rsidRDefault="001A647B" w:rsidP="001A647B">
      <w:pPr>
        <w:widowControl/>
        <w:shd w:val="clear" w:color="auto" w:fill="FFFFFF"/>
        <w:autoSpaceDE/>
        <w:autoSpaceDN/>
        <w:ind w:firstLine="720"/>
        <w:jc w:val="both"/>
      </w:pPr>
      <w:proofErr w:type="spellStart"/>
      <w:r>
        <w:t>Үзем</w:t>
      </w:r>
      <w:proofErr w:type="spellEnd"/>
      <w:r>
        <w:t xml:space="preserve"> </w:t>
      </w:r>
      <w:proofErr w:type="spellStart"/>
      <w:r>
        <w:t>эшемә</w:t>
      </w:r>
      <w:proofErr w:type="spellEnd"/>
      <w:r>
        <w:t xml:space="preserve"> барам.              Сама на работу я уйду.</w:t>
      </w:r>
    </w:p>
    <w:p w14:paraId="0901D9B5" w14:textId="77777777" w:rsidR="001A647B" w:rsidRDefault="001A647B" w:rsidP="001A647B">
      <w:pPr>
        <w:widowControl/>
        <w:shd w:val="clear" w:color="auto" w:fill="FFFFFF"/>
        <w:autoSpaceDE/>
        <w:autoSpaceDN/>
        <w:jc w:val="both"/>
      </w:pPr>
    </w:p>
    <w:p w14:paraId="27099FD7" w14:textId="77777777" w:rsidR="001A647B" w:rsidRDefault="001A647B" w:rsidP="001A647B">
      <w:pPr>
        <w:widowControl/>
        <w:shd w:val="clear" w:color="auto" w:fill="FFFFFF"/>
        <w:autoSpaceDE/>
        <w:autoSpaceDN/>
        <w:ind w:firstLine="720"/>
        <w:jc w:val="both"/>
      </w:pPr>
      <w:r>
        <w:t>Слова песни еще непонятны ребенку, но они подаются в той доступной манере, которая воссоздает в сознании младенца картины реальной жизни – от его сна напрямую зависят каждодневные дела и заботы его близких, безмятежное течение жизни.</w:t>
      </w:r>
    </w:p>
    <w:p w14:paraId="3745BF97" w14:textId="77777777" w:rsidR="001A647B" w:rsidRDefault="001A647B" w:rsidP="001A647B">
      <w:pPr>
        <w:widowControl/>
        <w:shd w:val="clear" w:color="auto" w:fill="FFFFFF"/>
        <w:autoSpaceDE/>
        <w:autoSpaceDN/>
        <w:ind w:firstLine="720"/>
        <w:jc w:val="both"/>
      </w:pPr>
    </w:p>
    <w:p w14:paraId="09D3DE73" w14:textId="77777777" w:rsidR="001A647B" w:rsidRDefault="001A647B" w:rsidP="001A647B">
      <w:pPr>
        <w:widowControl/>
        <w:shd w:val="clear" w:color="auto" w:fill="FFFFFF"/>
        <w:autoSpaceDE/>
        <w:autoSpaceDN/>
        <w:ind w:firstLine="720"/>
        <w:jc w:val="both"/>
      </w:pPr>
      <w:r>
        <w:t xml:space="preserve">Через </w:t>
      </w:r>
      <w:proofErr w:type="spellStart"/>
      <w:r>
        <w:t>бишек</w:t>
      </w:r>
      <w:proofErr w:type="spellEnd"/>
      <w:r>
        <w:t xml:space="preserve"> </w:t>
      </w:r>
      <w:proofErr w:type="spellStart"/>
      <w:r>
        <w:t>җырлары</w:t>
      </w:r>
      <w:proofErr w:type="spellEnd"/>
      <w:r>
        <w:t>, исполненные со всей искренностью и сердечностью, мать выражает свои чувства, пожелания и переживания о дальнейшей судьбе своего ребенка.</w:t>
      </w:r>
    </w:p>
    <w:p w14:paraId="2009860B" w14:textId="77777777" w:rsidR="001A647B" w:rsidRDefault="001A647B" w:rsidP="001A647B">
      <w:pPr>
        <w:widowControl/>
        <w:shd w:val="clear" w:color="auto" w:fill="FFFFFF"/>
        <w:autoSpaceDE/>
        <w:autoSpaceDN/>
        <w:ind w:firstLine="720"/>
        <w:jc w:val="both"/>
      </w:pPr>
    </w:p>
    <w:p w14:paraId="3F34C21B" w14:textId="48671AE8" w:rsidR="001A647B" w:rsidRDefault="001A647B" w:rsidP="0096297B">
      <w:pPr>
        <w:widowControl/>
        <w:shd w:val="clear" w:color="auto" w:fill="FFFFFF"/>
        <w:autoSpaceDE/>
        <w:autoSpaceDN/>
        <w:ind w:firstLine="720"/>
        <w:jc w:val="both"/>
      </w:pPr>
      <w:proofErr w:type="spellStart"/>
      <w:r>
        <w:t>Әлли-бәлли</w:t>
      </w:r>
      <w:proofErr w:type="spellEnd"/>
      <w:r>
        <w:t xml:space="preserve"> </w:t>
      </w:r>
      <w:proofErr w:type="spellStart"/>
      <w:r>
        <w:t>бәү</w:t>
      </w:r>
      <w:proofErr w:type="spellEnd"/>
      <w:r>
        <w:t xml:space="preserve">, </w:t>
      </w:r>
      <w:proofErr w:type="spellStart"/>
      <w:r>
        <w:t>бәү</w:t>
      </w:r>
      <w:proofErr w:type="spellEnd"/>
      <w:r>
        <w:t>,                  Баю-</w:t>
      </w:r>
      <w:proofErr w:type="spellStart"/>
      <w:r>
        <w:t>баюшки</w:t>
      </w:r>
      <w:proofErr w:type="spellEnd"/>
      <w:r>
        <w:t>, бай-бай,</w:t>
      </w:r>
    </w:p>
    <w:p w14:paraId="424987DC" w14:textId="3680119F" w:rsidR="001A647B" w:rsidRDefault="001A647B" w:rsidP="0096297B">
      <w:pPr>
        <w:widowControl/>
        <w:shd w:val="clear" w:color="auto" w:fill="FFFFFF"/>
        <w:autoSpaceDE/>
        <w:autoSpaceDN/>
        <w:ind w:firstLine="720"/>
        <w:jc w:val="both"/>
      </w:pPr>
      <w:r>
        <w:t xml:space="preserve"> И </w:t>
      </w:r>
      <w:proofErr w:type="spellStart"/>
      <w:r>
        <w:t>җомырым</w:t>
      </w:r>
      <w:proofErr w:type="spellEnd"/>
      <w:r>
        <w:t xml:space="preserve">, </w:t>
      </w:r>
      <w:proofErr w:type="spellStart"/>
      <w:r>
        <w:t>җомырым</w:t>
      </w:r>
      <w:proofErr w:type="spellEnd"/>
      <w:r>
        <w:t>,            Кругленький мой, кругленький,</w:t>
      </w:r>
    </w:p>
    <w:p w14:paraId="53580C3D" w14:textId="6A30C458" w:rsidR="001A647B" w:rsidRDefault="001A647B" w:rsidP="0096297B">
      <w:pPr>
        <w:widowControl/>
        <w:shd w:val="clear" w:color="auto" w:fill="FFFFFF"/>
        <w:autoSpaceDE/>
        <w:autoSpaceDN/>
        <w:ind w:firstLine="720"/>
        <w:jc w:val="both"/>
      </w:pPr>
      <w:r>
        <w:t xml:space="preserve"> </w:t>
      </w:r>
      <w:proofErr w:type="spellStart"/>
      <w:r>
        <w:t>Саулык-сәламәтлек</w:t>
      </w:r>
      <w:proofErr w:type="spellEnd"/>
      <w:r>
        <w:t xml:space="preserve"> </w:t>
      </w:r>
      <w:proofErr w:type="spellStart"/>
      <w:proofErr w:type="gramStart"/>
      <w:r>
        <w:t>белән</w:t>
      </w:r>
      <w:proofErr w:type="spellEnd"/>
      <w:proofErr w:type="gramEnd"/>
      <w:r>
        <w:t xml:space="preserve">      Живи долгие годы,</w:t>
      </w:r>
    </w:p>
    <w:p w14:paraId="191EA141" w14:textId="6BE95E06" w:rsidR="001A647B" w:rsidRDefault="001A647B" w:rsidP="0096297B">
      <w:pPr>
        <w:widowControl/>
        <w:shd w:val="clear" w:color="auto" w:fill="FFFFFF"/>
        <w:autoSpaceDE/>
        <w:autoSpaceDN/>
        <w:ind w:firstLine="720"/>
        <w:jc w:val="both"/>
      </w:pPr>
      <w:r>
        <w:t xml:space="preserve"> </w:t>
      </w:r>
      <w:proofErr w:type="spellStart"/>
      <w:r>
        <w:t>Озын</w:t>
      </w:r>
      <w:proofErr w:type="spellEnd"/>
      <w:r>
        <w:t xml:space="preserve"> </w:t>
      </w:r>
      <w:proofErr w:type="spellStart"/>
      <w:r>
        <w:t>булсын</w:t>
      </w:r>
      <w:proofErr w:type="spellEnd"/>
      <w:r>
        <w:t xml:space="preserve"> </w:t>
      </w:r>
      <w:proofErr w:type="spellStart"/>
      <w:r>
        <w:t>гомерең</w:t>
      </w:r>
      <w:proofErr w:type="spellEnd"/>
      <w:r>
        <w:t>.             Расти здоровенький.</w:t>
      </w:r>
    </w:p>
    <w:p w14:paraId="3BC9FB52" w14:textId="08845415" w:rsidR="001A647B" w:rsidRDefault="001A647B" w:rsidP="0096297B">
      <w:pPr>
        <w:widowControl/>
        <w:shd w:val="clear" w:color="auto" w:fill="FFFFFF"/>
        <w:autoSpaceDE/>
        <w:autoSpaceDN/>
        <w:ind w:firstLine="720"/>
        <w:jc w:val="both"/>
      </w:pPr>
      <w:proofErr w:type="spellStart"/>
      <w:r>
        <w:t>Әлли-бәлли</w:t>
      </w:r>
      <w:proofErr w:type="spellEnd"/>
      <w:r>
        <w:t xml:space="preserve"> </w:t>
      </w:r>
      <w:proofErr w:type="spellStart"/>
      <w:r>
        <w:t>итәр</w:t>
      </w:r>
      <w:proofErr w:type="spellEnd"/>
      <w:r>
        <w:t xml:space="preserve"> </w:t>
      </w:r>
      <w:proofErr w:type="spellStart"/>
      <w:r>
        <w:t>бу</w:t>
      </w:r>
      <w:proofErr w:type="spellEnd"/>
      <w:r>
        <w:t>,             Алли-</w:t>
      </w:r>
      <w:proofErr w:type="spellStart"/>
      <w:r>
        <w:t>балли</w:t>
      </w:r>
      <w:proofErr w:type="spellEnd"/>
      <w:r>
        <w:t>, он уснет,</w:t>
      </w:r>
    </w:p>
    <w:p w14:paraId="03B9B807" w14:textId="296AFD4E" w:rsidR="001A647B" w:rsidRDefault="001A647B" w:rsidP="0096297B">
      <w:pPr>
        <w:widowControl/>
        <w:shd w:val="clear" w:color="auto" w:fill="FFFFFF"/>
        <w:autoSpaceDE/>
        <w:autoSpaceDN/>
        <w:ind w:firstLine="720"/>
        <w:jc w:val="both"/>
      </w:pPr>
      <w:proofErr w:type="spellStart"/>
      <w:r>
        <w:t>Мәктәпләргә</w:t>
      </w:r>
      <w:proofErr w:type="spellEnd"/>
      <w:r>
        <w:t xml:space="preserve"> </w:t>
      </w:r>
      <w:proofErr w:type="spellStart"/>
      <w:r>
        <w:t>китәр</w:t>
      </w:r>
      <w:proofErr w:type="spellEnd"/>
      <w:r>
        <w:t xml:space="preserve"> </w:t>
      </w:r>
      <w:proofErr w:type="spellStart"/>
      <w:r>
        <w:t>бу</w:t>
      </w:r>
      <w:proofErr w:type="spellEnd"/>
      <w:r>
        <w:t>.       Вырастет, в школу пойдет.</w:t>
      </w:r>
    </w:p>
    <w:p w14:paraId="48A0A73C" w14:textId="579A6CB0" w:rsidR="001A647B" w:rsidRDefault="001A647B" w:rsidP="0096297B">
      <w:pPr>
        <w:widowControl/>
        <w:shd w:val="clear" w:color="auto" w:fill="FFFFFF"/>
        <w:autoSpaceDE/>
        <w:autoSpaceDN/>
        <w:ind w:firstLine="720"/>
        <w:jc w:val="both"/>
      </w:pPr>
      <w:proofErr w:type="spellStart"/>
      <w:r>
        <w:t>Тырышып</w:t>
      </w:r>
      <w:proofErr w:type="spellEnd"/>
      <w:r>
        <w:t xml:space="preserve"> </w:t>
      </w:r>
      <w:proofErr w:type="spellStart"/>
      <w:r>
        <w:t>сабак</w:t>
      </w:r>
      <w:proofErr w:type="spellEnd"/>
      <w:r>
        <w:t xml:space="preserve"> </w:t>
      </w:r>
      <w:proofErr w:type="spellStart"/>
      <w:r>
        <w:t>укыгач</w:t>
      </w:r>
      <w:proofErr w:type="spellEnd"/>
      <w:proofErr w:type="gramStart"/>
      <w:r>
        <w:t>,      Учиться</w:t>
      </w:r>
      <w:proofErr w:type="gramEnd"/>
      <w:r>
        <w:t xml:space="preserve"> старательно будет –</w:t>
      </w:r>
    </w:p>
    <w:p w14:paraId="563C76F2" w14:textId="77777777" w:rsidR="001A647B" w:rsidRDefault="001A647B" w:rsidP="001A647B">
      <w:pPr>
        <w:widowControl/>
        <w:shd w:val="clear" w:color="auto" w:fill="FFFFFF"/>
        <w:autoSpaceDE/>
        <w:autoSpaceDN/>
        <w:ind w:firstLine="720"/>
        <w:jc w:val="both"/>
      </w:pPr>
      <w:proofErr w:type="spellStart"/>
      <w:r>
        <w:t>Галим</w:t>
      </w:r>
      <w:proofErr w:type="spellEnd"/>
      <w:r>
        <w:t xml:space="preserve"> </w:t>
      </w:r>
      <w:proofErr w:type="spellStart"/>
      <w:r>
        <w:t>булып</w:t>
      </w:r>
      <w:proofErr w:type="spellEnd"/>
      <w:r>
        <w:t xml:space="preserve"> </w:t>
      </w:r>
      <w:proofErr w:type="spellStart"/>
      <w:r>
        <w:t>җитәр</w:t>
      </w:r>
      <w:proofErr w:type="spellEnd"/>
      <w:r>
        <w:t xml:space="preserve"> </w:t>
      </w:r>
      <w:proofErr w:type="spellStart"/>
      <w:r>
        <w:t>бу</w:t>
      </w:r>
      <w:proofErr w:type="spellEnd"/>
      <w:r>
        <w:t>.       Грамотным и мудрым будет.</w:t>
      </w:r>
    </w:p>
    <w:p w14:paraId="19434128" w14:textId="77777777" w:rsidR="001A647B" w:rsidRDefault="001A647B" w:rsidP="001A647B">
      <w:pPr>
        <w:widowControl/>
        <w:shd w:val="clear" w:color="auto" w:fill="FFFFFF"/>
        <w:autoSpaceDE/>
        <w:autoSpaceDN/>
        <w:jc w:val="both"/>
      </w:pPr>
    </w:p>
    <w:p w14:paraId="44274D35" w14:textId="77777777" w:rsidR="001A647B" w:rsidRDefault="001A647B" w:rsidP="001A647B">
      <w:pPr>
        <w:widowControl/>
        <w:shd w:val="clear" w:color="auto" w:fill="FFFFFF"/>
        <w:autoSpaceDE/>
        <w:autoSpaceDN/>
        <w:ind w:firstLine="720"/>
        <w:jc w:val="both"/>
      </w:pPr>
      <w:r>
        <w:t>По своему композиционному, эмоциональному строю некоторые колыбельные песни татар напоминают заклинательные песни, исполнение которых продиктовано стремлением положительно повлиять на исход событий. Укладывая девочку спать, ее заклинают на замужество в будущем, пророчат счастливую семейную жизнь.</w:t>
      </w:r>
    </w:p>
    <w:p w14:paraId="32C9D481" w14:textId="77777777" w:rsidR="001A647B" w:rsidRDefault="001A647B" w:rsidP="001A647B">
      <w:pPr>
        <w:widowControl/>
        <w:shd w:val="clear" w:color="auto" w:fill="FFFFFF"/>
        <w:autoSpaceDE/>
        <w:autoSpaceDN/>
        <w:ind w:firstLine="720"/>
        <w:jc w:val="both"/>
      </w:pPr>
    </w:p>
    <w:p w14:paraId="4829D1C6" w14:textId="5A488B94" w:rsidR="001A647B" w:rsidRDefault="001A647B" w:rsidP="0096297B">
      <w:pPr>
        <w:widowControl/>
        <w:shd w:val="clear" w:color="auto" w:fill="FFFFFF"/>
        <w:autoSpaceDE/>
        <w:autoSpaceDN/>
        <w:ind w:firstLine="720"/>
        <w:jc w:val="both"/>
      </w:pPr>
      <w:proofErr w:type="spellStart"/>
      <w:r>
        <w:t>Йокла</w:t>
      </w:r>
      <w:proofErr w:type="spellEnd"/>
      <w:r>
        <w:t xml:space="preserve">, </w:t>
      </w:r>
      <w:proofErr w:type="spellStart"/>
      <w:r>
        <w:t>кызым</w:t>
      </w:r>
      <w:proofErr w:type="spellEnd"/>
      <w:r>
        <w:t xml:space="preserve">, </w:t>
      </w:r>
      <w:proofErr w:type="spellStart"/>
      <w:r>
        <w:t>йокла</w:t>
      </w:r>
      <w:proofErr w:type="spellEnd"/>
      <w:r>
        <w:t xml:space="preserve"> </w:t>
      </w:r>
      <w:proofErr w:type="spellStart"/>
      <w:r>
        <w:t>кызым</w:t>
      </w:r>
      <w:proofErr w:type="spellEnd"/>
      <w:r>
        <w:t>,    Спи, дочурка, спи, дочурка,</w:t>
      </w:r>
    </w:p>
    <w:p w14:paraId="3F8B4C1A" w14:textId="2C1F9F55" w:rsidR="001A647B" w:rsidRDefault="001A647B" w:rsidP="0096297B">
      <w:pPr>
        <w:widowControl/>
        <w:shd w:val="clear" w:color="auto" w:fill="FFFFFF"/>
        <w:autoSpaceDE/>
        <w:autoSpaceDN/>
        <w:ind w:firstLine="720"/>
        <w:jc w:val="both"/>
      </w:pPr>
      <w:proofErr w:type="spellStart"/>
      <w:r>
        <w:t>Йокла</w:t>
      </w:r>
      <w:proofErr w:type="spellEnd"/>
      <w:r>
        <w:t xml:space="preserve">, </w:t>
      </w:r>
      <w:proofErr w:type="spellStart"/>
      <w:r>
        <w:t>кызым</w:t>
      </w:r>
      <w:proofErr w:type="spellEnd"/>
      <w:r>
        <w:t xml:space="preserve">, </w:t>
      </w:r>
      <w:proofErr w:type="spellStart"/>
      <w:r>
        <w:t>йом</w:t>
      </w:r>
      <w:proofErr w:type="spellEnd"/>
      <w:r>
        <w:t xml:space="preserve"> </w:t>
      </w:r>
      <w:proofErr w:type="spellStart"/>
      <w:r>
        <w:t>күзең</w:t>
      </w:r>
      <w:proofErr w:type="spellEnd"/>
      <w:r>
        <w:t>.        Спи, дочурка, закрывай глаза.</w:t>
      </w:r>
    </w:p>
    <w:p w14:paraId="5C13106A" w14:textId="54304F4D" w:rsidR="001A647B" w:rsidRDefault="001A647B" w:rsidP="0096297B">
      <w:pPr>
        <w:widowControl/>
        <w:shd w:val="clear" w:color="auto" w:fill="FFFFFF"/>
        <w:autoSpaceDE/>
        <w:autoSpaceDN/>
        <w:ind w:firstLine="720"/>
        <w:jc w:val="both"/>
      </w:pPr>
      <w:proofErr w:type="spellStart"/>
      <w:r>
        <w:t>Үсеп</w:t>
      </w:r>
      <w:proofErr w:type="spellEnd"/>
      <w:r>
        <w:t xml:space="preserve"> </w:t>
      </w:r>
      <w:proofErr w:type="spellStart"/>
      <w:r>
        <w:t>матур</w:t>
      </w:r>
      <w:proofErr w:type="spellEnd"/>
      <w:r>
        <w:t xml:space="preserve"> </w:t>
      </w:r>
      <w:proofErr w:type="spellStart"/>
      <w:r>
        <w:t>кыз</w:t>
      </w:r>
      <w:proofErr w:type="spellEnd"/>
      <w:r>
        <w:t xml:space="preserve"> </w:t>
      </w:r>
      <w:proofErr w:type="spellStart"/>
      <w:r>
        <w:t>булган</w:t>
      </w:r>
      <w:proofErr w:type="spellEnd"/>
      <w:r>
        <w:t xml:space="preserve"> </w:t>
      </w:r>
      <w:proofErr w:type="spellStart"/>
      <w:r>
        <w:t>соң</w:t>
      </w:r>
      <w:proofErr w:type="spellEnd"/>
      <w:r>
        <w:t>,    Красной девицею станешь,</w:t>
      </w:r>
    </w:p>
    <w:p w14:paraId="62699988" w14:textId="77777777" w:rsidR="001A647B" w:rsidRDefault="001A647B" w:rsidP="001A647B">
      <w:pPr>
        <w:widowControl/>
        <w:shd w:val="clear" w:color="auto" w:fill="FFFFFF"/>
        <w:autoSpaceDE/>
        <w:autoSpaceDN/>
        <w:ind w:firstLine="720"/>
        <w:jc w:val="both"/>
      </w:pPr>
      <w:proofErr w:type="spellStart"/>
      <w:r>
        <w:t>Кияү</w:t>
      </w:r>
      <w:proofErr w:type="spellEnd"/>
      <w:r>
        <w:t xml:space="preserve"> </w:t>
      </w:r>
      <w:proofErr w:type="spellStart"/>
      <w:r>
        <w:t>табарсың</w:t>
      </w:r>
      <w:proofErr w:type="spellEnd"/>
      <w:r>
        <w:t xml:space="preserve"> </w:t>
      </w:r>
      <w:proofErr w:type="spellStart"/>
      <w:r>
        <w:t>үзең</w:t>
      </w:r>
      <w:proofErr w:type="spellEnd"/>
      <w:r>
        <w:t>.               Найдешь себе жениха.</w:t>
      </w:r>
    </w:p>
    <w:p w14:paraId="55B4A506" w14:textId="77777777" w:rsidR="001A647B" w:rsidRDefault="001A647B" w:rsidP="001A647B">
      <w:pPr>
        <w:widowControl/>
        <w:shd w:val="clear" w:color="auto" w:fill="FFFFFF"/>
        <w:autoSpaceDE/>
        <w:autoSpaceDN/>
        <w:jc w:val="both"/>
      </w:pPr>
    </w:p>
    <w:p w14:paraId="0E2BC34E" w14:textId="77777777" w:rsidR="001A647B" w:rsidRDefault="001A647B" w:rsidP="001A647B">
      <w:pPr>
        <w:widowControl/>
        <w:shd w:val="clear" w:color="auto" w:fill="FFFFFF"/>
        <w:autoSpaceDE/>
        <w:autoSpaceDN/>
        <w:ind w:firstLine="720"/>
        <w:jc w:val="both"/>
      </w:pPr>
      <w:r>
        <w:t>По такому же принципу построен и следующий куплет:</w:t>
      </w:r>
    </w:p>
    <w:p w14:paraId="3FF03EEF" w14:textId="77777777" w:rsidR="001A647B" w:rsidRDefault="001A647B" w:rsidP="001A647B">
      <w:pPr>
        <w:widowControl/>
        <w:shd w:val="clear" w:color="auto" w:fill="FFFFFF"/>
        <w:autoSpaceDE/>
        <w:autoSpaceDN/>
        <w:ind w:firstLine="720"/>
        <w:jc w:val="both"/>
      </w:pPr>
    </w:p>
    <w:p w14:paraId="072F0A2D" w14:textId="5C5F2B7E" w:rsidR="001A647B" w:rsidRDefault="001A647B" w:rsidP="0096297B">
      <w:pPr>
        <w:widowControl/>
        <w:shd w:val="clear" w:color="auto" w:fill="FFFFFF"/>
        <w:autoSpaceDE/>
        <w:autoSpaceDN/>
        <w:ind w:firstLine="720"/>
        <w:jc w:val="both"/>
      </w:pPr>
      <w:proofErr w:type="spellStart"/>
      <w:r>
        <w:t>Бүлли-бүл</w:t>
      </w:r>
      <w:proofErr w:type="spellEnd"/>
      <w:r>
        <w:t xml:space="preserve">, </w:t>
      </w:r>
      <w:proofErr w:type="spellStart"/>
      <w:r>
        <w:t>бүлли-бүл</w:t>
      </w:r>
      <w:proofErr w:type="spellEnd"/>
      <w:r>
        <w:t xml:space="preserve">,        </w:t>
      </w:r>
      <w:proofErr w:type="spellStart"/>
      <w:r>
        <w:t>Булли-бул</w:t>
      </w:r>
      <w:proofErr w:type="spellEnd"/>
      <w:r>
        <w:t xml:space="preserve">, </w:t>
      </w:r>
      <w:proofErr w:type="spellStart"/>
      <w:r>
        <w:t>булли-бул</w:t>
      </w:r>
      <w:proofErr w:type="spellEnd"/>
      <w:r>
        <w:t>,</w:t>
      </w:r>
    </w:p>
    <w:p w14:paraId="29AC47CF" w14:textId="4A14578A" w:rsidR="001A647B" w:rsidRDefault="001A647B" w:rsidP="0096297B">
      <w:pPr>
        <w:widowControl/>
        <w:shd w:val="clear" w:color="auto" w:fill="FFFFFF"/>
        <w:autoSpaceDE/>
        <w:autoSpaceDN/>
        <w:ind w:firstLine="720"/>
        <w:jc w:val="both"/>
      </w:pPr>
      <w:proofErr w:type="spellStart"/>
      <w:r>
        <w:t>Бүдәнәдәй</w:t>
      </w:r>
      <w:proofErr w:type="spellEnd"/>
      <w:r>
        <w:t xml:space="preserve"> </w:t>
      </w:r>
      <w:proofErr w:type="spellStart"/>
      <w:r>
        <w:t>түлле</w:t>
      </w:r>
      <w:proofErr w:type="spellEnd"/>
      <w:r>
        <w:t xml:space="preserve"> бул.       Как перепелка плодовитой будь.</w:t>
      </w:r>
    </w:p>
    <w:p w14:paraId="59970F0D" w14:textId="096F3003" w:rsidR="001A647B" w:rsidRDefault="001A647B" w:rsidP="0096297B">
      <w:pPr>
        <w:widowControl/>
        <w:shd w:val="clear" w:color="auto" w:fill="FFFFFF"/>
        <w:autoSpaceDE/>
        <w:autoSpaceDN/>
        <w:ind w:firstLine="720"/>
        <w:jc w:val="both"/>
      </w:pPr>
      <w:proofErr w:type="spellStart"/>
      <w:r>
        <w:t>Карчыгадай</w:t>
      </w:r>
      <w:proofErr w:type="spellEnd"/>
      <w:r>
        <w:t xml:space="preserve"> </w:t>
      </w:r>
      <w:proofErr w:type="spellStart"/>
      <w:r>
        <w:t>күзле</w:t>
      </w:r>
      <w:proofErr w:type="spellEnd"/>
      <w:r>
        <w:t xml:space="preserve"> </w:t>
      </w:r>
      <w:proofErr w:type="spellStart"/>
      <w:r>
        <w:t>бул</w:t>
      </w:r>
      <w:proofErr w:type="spellEnd"/>
      <w:proofErr w:type="gramStart"/>
      <w:r>
        <w:t>,      Словно</w:t>
      </w:r>
      <w:proofErr w:type="gramEnd"/>
      <w:r>
        <w:t xml:space="preserve"> ястреб зоркой будь,</w:t>
      </w:r>
    </w:p>
    <w:p w14:paraId="1329573E" w14:textId="77777777" w:rsidR="001A647B" w:rsidRDefault="001A647B" w:rsidP="001A647B">
      <w:pPr>
        <w:widowControl/>
        <w:shd w:val="clear" w:color="auto" w:fill="FFFFFF"/>
        <w:autoSpaceDE/>
        <w:autoSpaceDN/>
        <w:ind w:firstLine="720"/>
        <w:jc w:val="both"/>
      </w:pPr>
      <w:proofErr w:type="spellStart"/>
      <w:r>
        <w:t>Адәм</w:t>
      </w:r>
      <w:proofErr w:type="spellEnd"/>
      <w:r>
        <w:t xml:space="preserve"> </w:t>
      </w:r>
      <w:proofErr w:type="spellStart"/>
      <w:r>
        <w:t>тапмас</w:t>
      </w:r>
      <w:proofErr w:type="spellEnd"/>
      <w:r>
        <w:t xml:space="preserve"> </w:t>
      </w:r>
      <w:proofErr w:type="spellStart"/>
      <w:r>
        <w:t>сүзле</w:t>
      </w:r>
      <w:proofErr w:type="spellEnd"/>
      <w:r>
        <w:t xml:space="preserve"> </w:t>
      </w:r>
      <w:proofErr w:type="spellStart"/>
      <w:r>
        <w:t>бул</w:t>
      </w:r>
      <w:proofErr w:type="spellEnd"/>
      <w:r>
        <w:t xml:space="preserve">!    </w:t>
      </w:r>
      <w:proofErr w:type="spellStart"/>
      <w:r>
        <w:t>Острословной</w:t>
      </w:r>
      <w:proofErr w:type="spellEnd"/>
      <w:r>
        <w:t xml:space="preserve"> будь!</w:t>
      </w:r>
    </w:p>
    <w:p w14:paraId="2586F97D" w14:textId="77777777" w:rsidR="001A647B" w:rsidRDefault="001A647B" w:rsidP="001A647B">
      <w:pPr>
        <w:widowControl/>
        <w:shd w:val="clear" w:color="auto" w:fill="FFFFFF"/>
        <w:autoSpaceDE/>
        <w:autoSpaceDN/>
        <w:jc w:val="both"/>
      </w:pPr>
    </w:p>
    <w:p w14:paraId="461DFBDD" w14:textId="77777777" w:rsidR="001A647B" w:rsidRDefault="001A647B" w:rsidP="001A647B">
      <w:pPr>
        <w:widowControl/>
        <w:shd w:val="clear" w:color="auto" w:fill="FFFFFF"/>
        <w:autoSpaceDE/>
        <w:autoSpaceDN/>
        <w:ind w:firstLine="720"/>
        <w:jc w:val="both"/>
      </w:pPr>
      <w:r>
        <w:t>Колыбельные песни такого содержания очень близки благопожеланиям. Они также основаны на повторе конкретных благ, адресованных ребенку. Каждая строфа служит называнию определенного блага, повтор конечных слов действует как утверждение желаемого результата. Неслучаен в песне образ перепелки. Эта птица, по представлениям татар, одна из самых плодовитых. Плодовитость, способность родить много детей определяется одним из самых важных качеств человека, особенно женщины. Таким образом, уже в младенческом возрасте происходит закладывание в сознание девочки понятий о большой многодетной семье.</w:t>
      </w:r>
    </w:p>
    <w:p w14:paraId="075423C2" w14:textId="77777777" w:rsidR="001A647B" w:rsidRDefault="001A647B" w:rsidP="001A647B">
      <w:pPr>
        <w:widowControl/>
        <w:shd w:val="clear" w:color="auto" w:fill="FFFFFF"/>
        <w:autoSpaceDE/>
        <w:autoSpaceDN/>
        <w:ind w:firstLine="720"/>
        <w:jc w:val="both"/>
      </w:pPr>
    </w:p>
    <w:p w14:paraId="264947EC" w14:textId="40C940CD" w:rsidR="001A647B" w:rsidRDefault="001A647B" w:rsidP="0096297B">
      <w:pPr>
        <w:widowControl/>
        <w:shd w:val="clear" w:color="auto" w:fill="FFFFFF"/>
        <w:autoSpaceDE/>
        <w:autoSpaceDN/>
        <w:ind w:firstLine="720"/>
        <w:jc w:val="both"/>
      </w:pPr>
      <w:r>
        <w:t>В куплетах, адресованных мальчику, также прослеживается идея создания семьи, гордость за сына как продолжателя рода:</w:t>
      </w:r>
    </w:p>
    <w:p w14:paraId="41804438" w14:textId="0991A5A1" w:rsidR="001A647B" w:rsidRDefault="001A647B" w:rsidP="0096297B">
      <w:pPr>
        <w:widowControl/>
        <w:shd w:val="clear" w:color="auto" w:fill="FFFFFF"/>
        <w:autoSpaceDE/>
        <w:autoSpaceDN/>
        <w:ind w:firstLine="720"/>
        <w:jc w:val="both"/>
      </w:pPr>
      <w:proofErr w:type="spellStart"/>
      <w:r>
        <w:t>Улым</w:t>
      </w:r>
      <w:proofErr w:type="spellEnd"/>
      <w:r>
        <w:t xml:space="preserve">, </w:t>
      </w:r>
      <w:proofErr w:type="spellStart"/>
      <w:r>
        <w:t>улым</w:t>
      </w:r>
      <w:proofErr w:type="spellEnd"/>
      <w:r>
        <w:t xml:space="preserve">, </w:t>
      </w:r>
      <w:proofErr w:type="spellStart"/>
      <w:r>
        <w:t>ул</w:t>
      </w:r>
      <w:proofErr w:type="spellEnd"/>
      <w:r>
        <w:t xml:space="preserve"> </w:t>
      </w:r>
      <w:proofErr w:type="spellStart"/>
      <w:r>
        <w:t>кеше</w:t>
      </w:r>
      <w:proofErr w:type="spellEnd"/>
      <w:r>
        <w:t>,            Сынок, сынок, мой сынок,</w:t>
      </w:r>
    </w:p>
    <w:p w14:paraId="73CF136B" w14:textId="338BD05B" w:rsidR="001A647B" w:rsidRDefault="001A647B" w:rsidP="0096297B">
      <w:pPr>
        <w:widowControl/>
        <w:shd w:val="clear" w:color="auto" w:fill="FFFFFF"/>
        <w:autoSpaceDE/>
        <w:autoSpaceDN/>
        <w:ind w:firstLine="720"/>
        <w:jc w:val="both"/>
      </w:pPr>
      <w:proofErr w:type="spellStart"/>
      <w:r>
        <w:t>Улыма</w:t>
      </w:r>
      <w:proofErr w:type="spellEnd"/>
      <w:r>
        <w:t xml:space="preserve"> </w:t>
      </w:r>
      <w:proofErr w:type="spellStart"/>
      <w:r>
        <w:t>кирәк</w:t>
      </w:r>
      <w:proofErr w:type="spellEnd"/>
      <w:r>
        <w:t xml:space="preserve"> </w:t>
      </w:r>
      <w:proofErr w:type="spellStart"/>
      <w:r>
        <w:t>кыз</w:t>
      </w:r>
      <w:proofErr w:type="spellEnd"/>
      <w:r>
        <w:t xml:space="preserve"> </w:t>
      </w:r>
      <w:proofErr w:type="spellStart"/>
      <w:r>
        <w:t>кеше</w:t>
      </w:r>
      <w:proofErr w:type="spellEnd"/>
      <w:r>
        <w:t>.         Нужна сыну девушка.</w:t>
      </w:r>
    </w:p>
    <w:p w14:paraId="3CC5FAB9" w14:textId="15C4F5BF" w:rsidR="001A647B" w:rsidRDefault="001A647B" w:rsidP="0096297B">
      <w:pPr>
        <w:widowControl/>
        <w:shd w:val="clear" w:color="auto" w:fill="FFFFFF"/>
        <w:autoSpaceDE/>
        <w:autoSpaceDN/>
        <w:ind w:firstLine="720"/>
        <w:jc w:val="both"/>
      </w:pPr>
      <w:r>
        <w:lastRenderedPageBreak/>
        <w:t xml:space="preserve">Кода </w:t>
      </w:r>
      <w:proofErr w:type="spellStart"/>
      <w:r>
        <w:t>булып</w:t>
      </w:r>
      <w:proofErr w:type="spellEnd"/>
      <w:r>
        <w:t xml:space="preserve"> </w:t>
      </w:r>
      <w:proofErr w:type="spellStart"/>
      <w:proofErr w:type="gramStart"/>
      <w:r>
        <w:t>йөрүләрне</w:t>
      </w:r>
      <w:proofErr w:type="spellEnd"/>
      <w:proofErr w:type="gramEnd"/>
      <w:r>
        <w:t xml:space="preserve">         Стать сватьями</w:t>
      </w:r>
    </w:p>
    <w:p w14:paraId="12305DC8" w14:textId="77777777" w:rsidR="001A647B" w:rsidRDefault="001A647B" w:rsidP="001A647B">
      <w:pPr>
        <w:widowControl/>
        <w:shd w:val="clear" w:color="auto" w:fill="FFFFFF"/>
        <w:autoSpaceDE/>
        <w:autoSpaceDN/>
        <w:ind w:firstLine="720"/>
        <w:jc w:val="both"/>
      </w:pPr>
      <w:proofErr w:type="spellStart"/>
      <w:r>
        <w:t>Булдыра</w:t>
      </w:r>
      <w:proofErr w:type="spellEnd"/>
      <w:r>
        <w:t xml:space="preserve"> </w:t>
      </w:r>
      <w:proofErr w:type="spellStart"/>
      <w:r>
        <w:t>алмый</w:t>
      </w:r>
      <w:proofErr w:type="spellEnd"/>
      <w:r>
        <w:t xml:space="preserve"> </w:t>
      </w:r>
      <w:proofErr w:type="spellStart"/>
      <w:r>
        <w:t>күп</w:t>
      </w:r>
      <w:proofErr w:type="spellEnd"/>
      <w:r>
        <w:t xml:space="preserve"> </w:t>
      </w:r>
      <w:proofErr w:type="spellStart"/>
      <w:r>
        <w:t>кеше</w:t>
      </w:r>
      <w:proofErr w:type="spellEnd"/>
      <w:r>
        <w:t>.    Не всем дано бывает.</w:t>
      </w:r>
    </w:p>
    <w:p w14:paraId="2FB39FE7" w14:textId="3BB4C4D7" w:rsidR="001A647B" w:rsidRDefault="001A647B" w:rsidP="001A647B">
      <w:pPr>
        <w:widowControl/>
        <w:shd w:val="clear" w:color="auto" w:fill="FFFFFF"/>
        <w:autoSpaceDE/>
        <w:autoSpaceDN/>
        <w:jc w:val="both"/>
      </w:pPr>
    </w:p>
    <w:p w14:paraId="190A312B" w14:textId="77777777" w:rsidR="001A647B" w:rsidRDefault="001A647B" w:rsidP="001A647B">
      <w:pPr>
        <w:widowControl/>
        <w:shd w:val="clear" w:color="auto" w:fill="FFFFFF"/>
        <w:autoSpaceDE/>
        <w:autoSpaceDN/>
        <w:ind w:firstLine="720"/>
        <w:jc w:val="both"/>
      </w:pPr>
    </w:p>
    <w:p w14:paraId="370D06B4" w14:textId="77777777" w:rsidR="001A647B" w:rsidRDefault="001A647B" w:rsidP="001A647B">
      <w:pPr>
        <w:widowControl/>
        <w:shd w:val="clear" w:color="auto" w:fill="FFFFFF"/>
        <w:autoSpaceDE/>
        <w:autoSpaceDN/>
        <w:ind w:firstLine="720"/>
        <w:jc w:val="both"/>
      </w:pPr>
      <w:r>
        <w:t>Большое место в татарских колыбельных песнях занимают сравнения. Они помогают сосредотачивать внимание на основных чертах ребенка, передать чувства исполнителя, а также привить ребенку эстетические чувства прекрасного. Очень часто ребенок сравнивается с птицами («</w:t>
      </w:r>
      <w:proofErr w:type="spellStart"/>
      <w:r>
        <w:t>сандугачым</w:t>
      </w:r>
      <w:proofErr w:type="spellEnd"/>
      <w:r>
        <w:t>» – соловушка мой), цветами («</w:t>
      </w:r>
      <w:proofErr w:type="spellStart"/>
      <w:r>
        <w:t>гөлием</w:t>
      </w:r>
      <w:proofErr w:type="spellEnd"/>
      <w:r>
        <w:t xml:space="preserve">» – цветик мой), плодовыми деревьями и кустами («кара </w:t>
      </w:r>
      <w:proofErr w:type="spellStart"/>
      <w:r>
        <w:t>бөрлегән</w:t>
      </w:r>
      <w:proofErr w:type="spellEnd"/>
      <w:r>
        <w:t>» – черная ежевика; «</w:t>
      </w:r>
      <w:proofErr w:type="spellStart"/>
      <w:r>
        <w:t>вак</w:t>
      </w:r>
      <w:proofErr w:type="spellEnd"/>
      <w:r>
        <w:t xml:space="preserve"> </w:t>
      </w:r>
      <w:proofErr w:type="spellStart"/>
      <w:r>
        <w:t>алмам</w:t>
      </w:r>
      <w:proofErr w:type="spellEnd"/>
      <w:r>
        <w:t>» – яблочко мое), небесными светилами («</w:t>
      </w:r>
      <w:proofErr w:type="spellStart"/>
      <w:r>
        <w:t>йолдызым</w:t>
      </w:r>
      <w:proofErr w:type="spellEnd"/>
      <w:r>
        <w:t>» – звездочка моя; «</w:t>
      </w:r>
      <w:proofErr w:type="spellStart"/>
      <w:r>
        <w:t>кояшым</w:t>
      </w:r>
      <w:proofErr w:type="spellEnd"/>
      <w:r>
        <w:t xml:space="preserve"> </w:t>
      </w:r>
      <w:proofErr w:type="spellStart"/>
      <w:r>
        <w:t>син</w:t>
      </w:r>
      <w:proofErr w:type="spellEnd"/>
      <w:r>
        <w:t xml:space="preserve">, </w:t>
      </w:r>
      <w:proofErr w:type="spellStart"/>
      <w:r>
        <w:t>аем</w:t>
      </w:r>
      <w:proofErr w:type="spellEnd"/>
      <w:r>
        <w:t xml:space="preserve"> </w:t>
      </w:r>
      <w:proofErr w:type="spellStart"/>
      <w:r>
        <w:t>син</w:t>
      </w:r>
      <w:proofErr w:type="spellEnd"/>
      <w:r>
        <w:t>» – солнышко мое, месяц мой) и т.д.</w:t>
      </w:r>
    </w:p>
    <w:p w14:paraId="09C6F731" w14:textId="77777777" w:rsidR="001A647B" w:rsidRDefault="001A647B" w:rsidP="001A647B">
      <w:pPr>
        <w:widowControl/>
        <w:shd w:val="clear" w:color="auto" w:fill="FFFFFF"/>
        <w:autoSpaceDE/>
        <w:autoSpaceDN/>
        <w:ind w:firstLine="720"/>
        <w:jc w:val="both"/>
      </w:pPr>
    </w:p>
    <w:p w14:paraId="3105D770" w14:textId="6FD2A514" w:rsidR="001A647B" w:rsidRDefault="001A647B" w:rsidP="001A647B">
      <w:pPr>
        <w:widowControl/>
        <w:shd w:val="clear" w:color="auto" w:fill="FFFFFF"/>
        <w:autoSpaceDE/>
        <w:autoSpaceDN/>
        <w:ind w:firstLine="720"/>
        <w:jc w:val="both"/>
      </w:pPr>
      <w:r>
        <w:t xml:space="preserve">Наряду с образом птиц, в татарских колыбельных песнях встречаются и образы некоторых животных, например, козы, волка, медведя </w:t>
      </w:r>
      <w:proofErr w:type="gramStart"/>
      <w:r>
        <w:t>т.д.</w:t>
      </w:r>
      <w:proofErr w:type="gramEnd"/>
      <w:r>
        <w:t xml:space="preserve"> В таких текстах обычно описываются ситуации, связанные с этими животными. Согласно мнению Р.Ф. </w:t>
      </w:r>
      <w:proofErr w:type="spellStart"/>
      <w:r>
        <w:t>Ягафарова</w:t>
      </w:r>
      <w:proofErr w:type="spellEnd"/>
      <w:r>
        <w:t>, эти образы выполняют отвлекающую внимание малыша от внешних факторов функцию</w:t>
      </w:r>
      <w:r w:rsidR="00840B7F">
        <w:t xml:space="preserve">. </w:t>
      </w:r>
      <w:r>
        <w:t>В то же время они играют роль своеобразного запугивания капризничающего, нарушающего режим сна ребенка:</w:t>
      </w:r>
    </w:p>
    <w:p w14:paraId="4826A5D9" w14:textId="77777777" w:rsidR="001A647B" w:rsidRDefault="001A647B" w:rsidP="001A647B">
      <w:pPr>
        <w:widowControl/>
        <w:shd w:val="clear" w:color="auto" w:fill="FFFFFF"/>
        <w:autoSpaceDE/>
        <w:autoSpaceDN/>
        <w:ind w:firstLine="720"/>
        <w:jc w:val="both"/>
      </w:pPr>
    </w:p>
    <w:p w14:paraId="01FA516D" w14:textId="4E006B73" w:rsidR="001A647B" w:rsidRDefault="001A647B" w:rsidP="0096297B">
      <w:pPr>
        <w:widowControl/>
        <w:shd w:val="clear" w:color="auto" w:fill="FFFFFF"/>
        <w:autoSpaceDE/>
        <w:autoSpaceDN/>
        <w:ind w:firstLine="720"/>
        <w:jc w:val="both"/>
      </w:pPr>
      <w:proofErr w:type="spellStart"/>
      <w:r>
        <w:t>Әлли-бәлли</w:t>
      </w:r>
      <w:proofErr w:type="spellEnd"/>
      <w:r>
        <w:t xml:space="preserve">, </w:t>
      </w:r>
      <w:proofErr w:type="spellStart"/>
      <w:r>
        <w:t>Бәхтияр</w:t>
      </w:r>
      <w:proofErr w:type="spellEnd"/>
      <w:r>
        <w:t>,          Баю-баю, Бахтияр,</w:t>
      </w:r>
    </w:p>
    <w:p w14:paraId="0C0C8251" w14:textId="01270BD9" w:rsidR="001A647B" w:rsidRDefault="001A647B" w:rsidP="0096297B">
      <w:pPr>
        <w:widowControl/>
        <w:shd w:val="clear" w:color="auto" w:fill="FFFFFF"/>
        <w:autoSpaceDE/>
        <w:autoSpaceDN/>
        <w:ind w:firstLine="720"/>
        <w:jc w:val="both"/>
      </w:pPr>
      <w:proofErr w:type="spellStart"/>
      <w:r>
        <w:t>Ызба</w:t>
      </w:r>
      <w:proofErr w:type="spellEnd"/>
      <w:r>
        <w:t xml:space="preserve"> </w:t>
      </w:r>
      <w:proofErr w:type="spellStart"/>
      <w:r>
        <w:t>артында</w:t>
      </w:r>
      <w:proofErr w:type="spellEnd"/>
      <w:r>
        <w:t xml:space="preserve"> </w:t>
      </w:r>
      <w:proofErr w:type="spellStart"/>
      <w:r>
        <w:t>бүре</w:t>
      </w:r>
      <w:proofErr w:type="spellEnd"/>
      <w:r>
        <w:t xml:space="preserve"> бар.     Притаился волк за домом.</w:t>
      </w:r>
    </w:p>
    <w:p w14:paraId="529181EB" w14:textId="51FE3AFA" w:rsidR="001A647B" w:rsidRDefault="001A647B" w:rsidP="0096297B">
      <w:pPr>
        <w:widowControl/>
        <w:shd w:val="clear" w:color="auto" w:fill="FFFFFF"/>
        <w:autoSpaceDE/>
        <w:autoSpaceDN/>
        <w:ind w:firstLine="720"/>
        <w:jc w:val="both"/>
      </w:pPr>
      <w:proofErr w:type="spellStart"/>
      <w:r>
        <w:t>Чәркә</w:t>
      </w:r>
      <w:proofErr w:type="spellEnd"/>
      <w:r>
        <w:t xml:space="preserve"> </w:t>
      </w:r>
      <w:proofErr w:type="spellStart"/>
      <w:r>
        <w:t>кебек</w:t>
      </w:r>
      <w:proofErr w:type="spellEnd"/>
      <w:r>
        <w:t xml:space="preserve"> </w:t>
      </w:r>
      <w:proofErr w:type="spellStart"/>
      <w:r>
        <w:t>күзе</w:t>
      </w:r>
      <w:proofErr w:type="spellEnd"/>
      <w:r>
        <w:t xml:space="preserve"> бар,          Глаза горят, как ковш, большие,</w:t>
      </w:r>
    </w:p>
    <w:p w14:paraId="3331EB37" w14:textId="77777777" w:rsidR="001A647B" w:rsidRDefault="001A647B" w:rsidP="001A647B">
      <w:pPr>
        <w:widowControl/>
        <w:shd w:val="clear" w:color="auto" w:fill="FFFFFF"/>
        <w:autoSpaceDE/>
        <w:autoSpaceDN/>
        <w:ind w:firstLine="720"/>
        <w:jc w:val="both"/>
      </w:pPr>
      <w:proofErr w:type="spellStart"/>
      <w:r>
        <w:t>Елаганны</w:t>
      </w:r>
      <w:proofErr w:type="spellEnd"/>
      <w:r>
        <w:t xml:space="preserve"> </w:t>
      </w:r>
      <w:proofErr w:type="spellStart"/>
      <w:r>
        <w:t>кереп</w:t>
      </w:r>
      <w:proofErr w:type="spellEnd"/>
      <w:r>
        <w:t xml:space="preserve"> ал.             Заберет он плаксу-малыша.</w:t>
      </w:r>
    </w:p>
    <w:p w14:paraId="32D68A8C" w14:textId="77777777" w:rsidR="001A647B" w:rsidRDefault="001A647B" w:rsidP="0096297B">
      <w:pPr>
        <w:widowControl/>
        <w:shd w:val="clear" w:color="auto" w:fill="FFFFFF"/>
        <w:autoSpaceDE/>
        <w:autoSpaceDN/>
        <w:jc w:val="both"/>
      </w:pPr>
    </w:p>
    <w:p w14:paraId="6B8DDC06" w14:textId="20A370F1" w:rsidR="001A647B" w:rsidRDefault="001A647B" w:rsidP="001A647B">
      <w:pPr>
        <w:widowControl/>
        <w:shd w:val="clear" w:color="auto" w:fill="FFFFFF"/>
        <w:autoSpaceDE/>
        <w:autoSpaceDN/>
        <w:ind w:firstLine="720"/>
        <w:jc w:val="both"/>
      </w:pPr>
      <w:r>
        <w:t xml:space="preserve">В этом ряду правомерно рассматривать и </w:t>
      </w:r>
      <w:proofErr w:type="spellStart"/>
      <w:r>
        <w:t>бишек</w:t>
      </w:r>
      <w:proofErr w:type="spellEnd"/>
      <w:r>
        <w:t xml:space="preserve"> </w:t>
      </w:r>
      <w:proofErr w:type="spellStart"/>
      <w:r>
        <w:t>җырлары</w:t>
      </w:r>
      <w:proofErr w:type="spellEnd"/>
      <w:r>
        <w:t xml:space="preserve"> с персонажем-</w:t>
      </w:r>
      <w:proofErr w:type="spellStart"/>
      <w:r>
        <w:t>устрашителем</w:t>
      </w:r>
      <w:proofErr w:type="spellEnd"/>
      <w:r>
        <w:t xml:space="preserve"> «</w:t>
      </w:r>
      <w:proofErr w:type="spellStart"/>
      <w:r>
        <w:t>бүкәй</w:t>
      </w:r>
      <w:proofErr w:type="spellEnd"/>
      <w:r>
        <w:t>». Известный многим тюркским, славянским, финно-угорским народам под разными названиями («</w:t>
      </w:r>
      <w:proofErr w:type="spellStart"/>
      <w:r>
        <w:t>bükä</w:t>
      </w:r>
      <w:proofErr w:type="spellEnd"/>
      <w:r>
        <w:t xml:space="preserve">» – </w:t>
      </w:r>
      <w:proofErr w:type="spellStart"/>
      <w:r>
        <w:t>др.тюрк</w:t>
      </w:r>
      <w:proofErr w:type="spellEnd"/>
      <w:r>
        <w:t>., «</w:t>
      </w:r>
      <w:proofErr w:type="spellStart"/>
      <w:r>
        <w:t>моохуй</w:t>
      </w:r>
      <w:proofErr w:type="spellEnd"/>
      <w:r>
        <w:t>» – якут., «</w:t>
      </w:r>
      <w:proofErr w:type="spellStart"/>
      <w:r>
        <w:t>мокай</w:t>
      </w:r>
      <w:proofErr w:type="spellEnd"/>
      <w:r>
        <w:t>» – шор., «</w:t>
      </w:r>
      <w:proofErr w:type="spellStart"/>
      <w:r>
        <w:t>бапак</w:t>
      </w:r>
      <w:proofErr w:type="spellEnd"/>
      <w:r>
        <w:t>» – баш., «бука» – рус., «</w:t>
      </w:r>
      <w:proofErr w:type="spellStart"/>
      <w:r>
        <w:t>моко</w:t>
      </w:r>
      <w:proofErr w:type="spellEnd"/>
      <w:r>
        <w:t xml:space="preserve">» – </w:t>
      </w:r>
      <w:proofErr w:type="spellStart"/>
      <w:r>
        <w:t>удм</w:t>
      </w:r>
      <w:proofErr w:type="spellEnd"/>
      <w:r>
        <w:t>.)</w:t>
      </w:r>
      <w:r w:rsidR="0096297B">
        <w:t xml:space="preserve">, </w:t>
      </w:r>
      <w:r>
        <w:t xml:space="preserve">данный мифологический персонаж, используется как средство запугивания (вернее, предупреждения) ребенка за нарушение норм поведения (капризы, отказ от сна). Как и все мифологические персонажи, </w:t>
      </w:r>
      <w:proofErr w:type="spellStart"/>
      <w:r>
        <w:t>бүкәй</w:t>
      </w:r>
      <w:proofErr w:type="spellEnd"/>
      <w:r>
        <w:t xml:space="preserve"> принадлежит иному миру, поэтому, как правило, изображается в виде «похитителя» непослушного ребенка:</w:t>
      </w:r>
    </w:p>
    <w:p w14:paraId="3C3EB0BD" w14:textId="77777777" w:rsidR="001A647B" w:rsidRDefault="001A647B" w:rsidP="001A647B">
      <w:pPr>
        <w:widowControl/>
        <w:shd w:val="clear" w:color="auto" w:fill="FFFFFF"/>
        <w:autoSpaceDE/>
        <w:autoSpaceDN/>
        <w:ind w:firstLine="720"/>
        <w:jc w:val="both"/>
      </w:pPr>
    </w:p>
    <w:p w14:paraId="7C1E1CA6" w14:textId="21297D0A" w:rsidR="001A647B" w:rsidRDefault="001A647B" w:rsidP="0096297B">
      <w:pPr>
        <w:widowControl/>
        <w:shd w:val="clear" w:color="auto" w:fill="FFFFFF"/>
        <w:autoSpaceDE/>
        <w:autoSpaceDN/>
        <w:ind w:firstLine="720"/>
        <w:jc w:val="both"/>
      </w:pPr>
      <w:proofErr w:type="spellStart"/>
      <w:r>
        <w:t>Әлли-бәлли</w:t>
      </w:r>
      <w:proofErr w:type="spellEnd"/>
      <w:r>
        <w:t xml:space="preserve"> </w:t>
      </w:r>
      <w:proofErr w:type="spellStart"/>
      <w:r>
        <w:t>бәй</w:t>
      </w:r>
      <w:proofErr w:type="spellEnd"/>
      <w:r>
        <w:t xml:space="preserve"> </w:t>
      </w:r>
      <w:proofErr w:type="spellStart"/>
      <w:r>
        <w:t>итә</w:t>
      </w:r>
      <w:proofErr w:type="spellEnd"/>
      <w:r>
        <w:t>,       Баю-баюшки-баю,</w:t>
      </w:r>
    </w:p>
    <w:p w14:paraId="2A026282" w14:textId="4FAE9D02" w:rsidR="001A647B" w:rsidRDefault="001A647B" w:rsidP="0096297B">
      <w:pPr>
        <w:widowControl/>
        <w:shd w:val="clear" w:color="auto" w:fill="FFFFFF"/>
        <w:autoSpaceDE/>
        <w:autoSpaceDN/>
        <w:ind w:firstLine="720"/>
        <w:jc w:val="both"/>
      </w:pPr>
      <w:proofErr w:type="spellStart"/>
      <w:r>
        <w:t>Улым</w:t>
      </w:r>
      <w:proofErr w:type="spellEnd"/>
      <w:r>
        <w:t xml:space="preserve"> </w:t>
      </w:r>
      <w:proofErr w:type="spellStart"/>
      <w:r>
        <w:t>йокыга</w:t>
      </w:r>
      <w:proofErr w:type="spellEnd"/>
      <w:r>
        <w:t xml:space="preserve"> </w:t>
      </w:r>
      <w:proofErr w:type="spellStart"/>
      <w:r>
        <w:t>китә</w:t>
      </w:r>
      <w:proofErr w:type="spellEnd"/>
      <w:r>
        <w:t>.          Засыпает мой сынок.</w:t>
      </w:r>
    </w:p>
    <w:p w14:paraId="1D7D1E2C" w14:textId="78CA2E4A" w:rsidR="001A647B" w:rsidRDefault="001A647B" w:rsidP="0096297B">
      <w:pPr>
        <w:widowControl/>
        <w:shd w:val="clear" w:color="auto" w:fill="FFFFFF"/>
        <w:autoSpaceDE/>
        <w:autoSpaceDN/>
        <w:ind w:firstLine="720"/>
        <w:jc w:val="both"/>
      </w:pPr>
      <w:proofErr w:type="spellStart"/>
      <w:r>
        <w:t>Улым</w:t>
      </w:r>
      <w:proofErr w:type="spellEnd"/>
      <w:r>
        <w:t xml:space="preserve"> </w:t>
      </w:r>
      <w:proofErr w:type="spellStart"/>
      <w:r>
        <w:t>йокыга</w:t>
      </w:r>
      <w:proofErr w:type="spellEnd"/>
      <w:r>
        <w:t xml:space="preserve"> </w:t>
      </w:r>
      <w:proofErr w:type="spellStart"/>
      <w:r>
        <w:t>китмәсә</w:t>
      </w:r>
      <w:proofErr w:type="spellEnd"/>
      <w:proofErr w:type="gramStart"/>
      <w:r>
        <w:t>,    Если</w:t>
      </w:r>
      <w:proofErr w:type="gramEnd"/>
      <w:r>
        <w:t xml:space="preserve"> сын мой не уснет,</w:t>
      </w:r>
    </w:p>
    <w:p w14:paraId="2E07D862" w14:textId="36DFE562" w:rsidR="001A647B" w:rsidRDefault="001A647B" w:rsidP="001A647B">
      <w:pPr>
        <w:widowControl/>
        <w:shd w:val="clear" w:color="auto" w:fill="FFFFFF"/>
        <w:autoSpaceDE/>
        <w:autoSpaceDN/>
        <w:ind w:firstLine="720"/>
        <w:jc w:val="both"/>
      </w:pPr>
      <w:proofErr w:type="spellStart"/>
      <w:r>
        <w:t>Бүкәйләр</w:t>
      </w:r>
      <w:proofErr w:type="spellEnd"/>
      <w:r>
        <w:t xml:space="preserve"> </w:t>
      </w:r>
      <w:proofErr w:type="spellStart"/>
      <w:r>
        <w:t>алып</w:t>
      </w:r>
      <w:proofErr w:type="spellEnd"/>
      <w:r>
        <w:t xml:space="preserve"> </w:t>
      </w:r>
      <w:proofErr w:type="spellStart"/>
      <w:r>
        <w:t>китә</w:t>
      </w:r>
      <w:proofErr w:type="spellEnd"/>
      <w:r>
        <w:t xml:space="preserve">.       Его </w:t>
      </w:r>
      <w:proofErr w:type="spellStart"/>
      <w:r>
        <w:t>букаи</w:t>
      </w:r>
      <w:proofErr w:type="spellEnd"/>
      <w:r>
        <w:t xml:space="preserve"> унесут.</w:t>
      </w:r>
    </w:p>
    <w:p w14:paraId="466FA2D7" w14:textId="77777777" w:rsidR="001A647B" w:rsidRDefault="001A647B" w:rsidP="001A647B">
      <w:pPr>
        <w:widowControl/>
        <w:shd w:val="clear" w:color="auto" w:fill="FFFFFF"/>
        <w:autoSpaceDE/>
        <w:autoSpaceDN/>
        <w:ind w:firstLine="720"/>
        <w:jc w:val="both"/>
      </w:pPr>
    </w:p>
    <w:p w14:paraId="7E04E0FE" w14:textId="684077EF" w:rsidR="001A647B" w:rsidRDefault="001A647B" w:rsidP="001A647B">
      <w:pPr>
        <w:widowControl/>
        <w:shd w:val="clear" w:color="auto" w:fill="FFFFFF"/>
        <w:autoSpaceDE/>
        <w:autoSpaceDN/>
        <w:ind w:firstLine="720"/>
        <w:jc w:val="both"/>
      </w:pPr>
      <w:r>
        <w:t>Такое запугивание, по словам исследователей, должно вызвать подчинение норме, правильное поведение ребенка и способствовать его засыпанию</w:t>
      </w:r>
      <w:r>
        <w:t>.</w:t>
      </w:r>
    </w:p>
    <w:p w14:paraId="1C3875B9" w14:textId="77777777" w:rsidR="001A647B" w:rsidRDefault="001A647B" w:rsidP="001A647B">
      <w:pPr>
        <w:widowControl/>
        <w:shd w:val="clear" w:color="auto" w:fill="FFFFFF"/>
        <w:autoSpaceDE/>
        <w:autoSpaceDN/>
        <w:ind w:firstLine="720"/>
        <w:jc w:val="both"/>
      </w:pPr>
    </w:p>
    <w:p w14:paraId="3D090104" w14:textId="7FF52499" w:rsidR="001A647B" w:rsidRDefault="001A647B" w:rsidP="001A647B">
      <w:pPr>
        <w:widowControl/>
        <w:shd w:val="clear" w:color="auto" w:fill="FFFFFF"/>
        <w:autoSpaceDE/>
        <w:autoSpaceDN/>
        <w:ind w:firstLine="720"/>
        <w:jc w:val="both"/>
      </w:pPr>
      <w:r>
        <w:t xml:space="preserve">Стоит отметить, данный персонаж фигурирует не только в жанре </w:t>
      </w:r>
      <w:proofErr w:type="spellStart"/>
      <w:r>
        <w:t>бишек</w:t>
      </w:r>
      <w:proofErr w:type="spellEnd"/>
      <w:r>
        <w:t xml:space="preserve"> </w:t>
      </w:r>
      <w:proofErr w:type="spellStart"/>
      <w:r>
        <w:t>җырлары</w:t>
      </w:r>
      <w:proofErr w:type="spellEnd"/>
      <w:r>
        <w:t>. Нередко шаловливого, непослушного ребенка родители запугивают тем, что «</w:t>
      </w:r>
      <w:proofErr w:type="spellStart"/>
      <w:r>
        <w:t>бүки</w:t>
      </w:r>
      <w:proofErr w:type="spellEnd"/>
      <w:r>
        <w:t>», «</w:t>
      </w:r>
      <w:proofErr w:type="spellStart"/>
      <w:r>
        <w:t>бүки</w:t>
      </w:r>
      <w:proofErr w:type="spellEnd"/>
      <w:r>
        <w:t xml:space="preserve"> </w:t>
      </w:r>
      <w:proofErr w:type="spellStart"/>
      <w:r>
        <w:t>тәпи</w:t>
      </w:r>
      <w:proofErr w:type="spellEnd"/>
      <w:r>
        <w:t xml:space="preserve">» (нога </w:t>
      </w:r>
      <w:proofErr w:type="spellStart"/>
      <w:r>
        <w:t>бүки</w:t>
      </w:r>
      <w:proofErr w:type="spellEnd"/>
      <w:r>
        <w:t xml:space="preserve">) заберет с собой. В народных представлениях этот персонаж изображается в виде волосатого существа небольшого роста – некоего подобия </w:t>
      </w:r>
      <w:proofErr w:type="spellStart"/>
      <w:r>
        <w:t>человекозверя</w:t>
      </w:r>
      <w:proofErr w:type="spellEnd"/>
      <w:r>
        <w:t>. Этимологию же слова «</w:t>
      </w:r>
      <w:proofErr w:type="spellStart"/>
      <w:r>
        <w:t>бүкәй</w:t>
      </w:r>
      <w:proofErr w:type="spellEnd"/>
      <w:r>
        <w:t>» исследователи связывают с древнетюркским мифологическим персонажем «</w:t>
      </w:r>
      <w:proofErr w:type="spellStart"/>
      <w:r>
        <w:t>бүкә</w:t>
      </w:r>
      <w:proofErr w:type="spellEnd"/>
      <w:r>
        <w:t>», что в переводе означает «большой змий».</w:t>
      </w:r>
    </w:p>
    <w:p w14:paraId="1D78C2E2" w14:textId="77777777" w:rsidR="001A647B" w:rsidRDefault="001A647B" w:rsidP="001A647B">
      <w:pPr>
        <w:widowControl/>
        <w:shd w:val="clear" w:color="auto" w:fill="FFFFFF"/>
        <w:autoSpaceDE/>
        <w:autoSpaceDN/>
        <w:ind w:firstLine="720"/>
        <w:jc w:val="both"/>
      </w:pPr>
    </w:p>
    <w:p w14:paraId="3CD91611" w14:textId="19820438" w:rsidR="001A647B" w:rsidRDefault="001A647B" w:rsidP="001A647B">
      <w:pPr>
        <w:widowControl/>
        <w:shd w:val="clear" w:color="auto" w:fill="FFFFFF"/>
        <w:autoSpaceDE/>
        <w:autoSpaceDN/>
        <w:ind w:firstLine="720"/>
        <w:jc w:val="both"/>
      </w:pPr>
      <w:r>
        <w:t xml:space="preserve">По наблюдениям ученых, древние колыбельные песни не имели рифмы, она заменялась повтором однотипных слов, иногда побудительными междометиями. Это мы наблюдаем и в </w:t>
      </w:r>
      <w:proofErr w:type="spellStart"/>
      <w:r>
        <w:t>бишек</w:t>
      </w:r>
      <w:proofErr w:type="spellEnd"/>
      <w:r>
        <w:t xml:space="preserve"> </w:t>
      </w:r>
      <w:proofErr w:type="spellStart"/>
      <w:r>
        <w:t>җырлары</w:t>
      </w:r>
      <w:proofErr w:type="spellEnd"/>
      <w:r>
        <w:t xml:space="preserve"> татар. Такие зачины, как «</w:t>
      </w:r>
      <w:proofErr w:type="spellStart"/>
      <w:r>
        <w:t>бүлли-бүл</w:t>
      </w:r>
      <w:proofErr w:type="spellEnd"/>
      <w:r>
        <w:t xml:space="preserve">, </w:t>
      </w:r>
      <w:proofErr w:type="spellStart"/>
      <w:r>
        <w:t>бүлли-бүл</w:t>
      </w:r>
      <w:proofErr w:type="spellEnd"/>
      <w:r>
        <w:t>»,«</w:t>
      </w:r>
      <w:proofErr w:type="spellStart"/>
      <w:r>
        <w:t>әллү-бәллү</w:t>
      </w:r>
      <w:proofErr w:type="spellEnd"/>
      <w:r>
        <w:t>», «</w:t>
      </w:r>
      <w:proofErr w:type="spellStart"/>
      <w:r>
        <w:t>әлли-бәлли-бәү</w:t>
      </w:r>
      <w:proofErr w:type="spellEnd"/>
      <w:r>
        <w:t>» придают тексту монотонность, размеренность, что способствует, в свою очередь, успокоению и быстрому засыпанию ребенка.</w:t>
      </w:r>
    </w:p>
    <w:p w14:paraId="6F306C54" w14:textId="77777777" w:rsidR="001A647B" w:rsidRDefault="001A647B" w:rsidP="001A647B">
      <w:pPr>
        <w:widowControl/>
        <w:shd w:val="clear" w:color="auto" w:fill="FFFFFF"/>
        <w:autoSpaceDE/>
        <w:autoSpaceDN/>
        <w:ind w:firstLine="720"/>
        <w:jc w:val="both"/>
      </w:pPr>
    </w:p>
    <w:p w14:paraId="2FB8D0C5" w14:textId="77777777" w:rsidR="001A647B" w:rsidRDefault="001A647B" w:rsidP="001A647B">
      <w:pPr>
        <w:widowControl/>
        <w:shd w:val="clear" w:color="auto" w:fill="FFFFFF"/>
        <w:autoSpaceDE/>
        <w:autoSpaceDN/>
        <w:ind w:firstLine="720"/>
        <w:jc w:val="both"/>
      </w:pPr>
      <w:r>
        <w:t xml:space="preserve">В </w:t>
      </w:r>
      <w:proofErr w:type="spellStart"/>
      <w:r>
        <w:t>бишек</w:t>
      </w:r>
      <w:proofErr w:type="spellEnd"/>
      <w:r>
        <w:t xml:space="preserve"> </w:t>
      </w:r>
      <w:proofErr w:type="spellStart"/>
      <w:r>
        <w:t>җырлары</w:t>
      </w:r>
      <w:proofErr w:type="spellEnd"/>
      <w:r>
        <w:t>, созданные в годы Советской власти, наличествуют мотивы служения Родине, защиты родной земли от врагов, гордости за свой народ:</w:t>
      </w:r>
    </w:p>
    <w:p w14:paraId="602DF1F4" w14:textId="77777777" w:rsidR="001A647B" w:rsidRDefault="001A647B" w:rsidP="001A647B">
      <w:pPr>
        <w:widowControl/>
        <w:shd w:val="clear" w:color="auto" w:fill="FFFFFF"/>
        <w:autoSpaceDE/>
        <w:autoSpaceDN/>
        <w:ind w:firstLine="720"/>
        <w:jc w:val="both"/>
      </w:pPr>
    </w:p>
    <w:p w14:paraId="0F975DD1" w14:textId="40146D30" w:rsidR="001A647B" w:rsidRDefault="001A647B" w:rsidP="0096297B">
      <w:pPr>
        <w:widowControl/>
        <w:shd w:val="clear" w:color="auto" w:fill="FFFFFF"/>
        <w:autoSpaceDE/>
        <w:autoSpaceDN/>
        <w:ind w:firstLine="720"/>
        <w:jc w:val="both"/>
      </w:pPr>
      <w:proofErr w:type="spellStart"/>
      <w:r>
        <w:t>Үс</w:t>
      </w:r>
      <w:proofErr w:type="spellEnd"/>
      <w:r>
        <w:t xml:space="preserve"> </w:t>
      </w:r>
      <w:proofErr w:type="spellStart"/>
      <w:r>
        <w:t>тизрәк</w:t>
      </w:r>
      <w:proofErr w:type="spellEnd"/>
      <w:r>
        <w:t xml:space="preserve">, </w:t>
      </w:r>
      <w:proofErr w:type="spellStart"/>
      <w:r>
        <w:t>үс</w:t>
      </w:r>
      <w:proofErr w:type="spellEnd"/>
      <w:r>
        <w:t xml:space="preserve">, </w:t>
      </w:r>
      <w:proofErr w:type="spellStart"/>
      <w:r>
        <w:t>күз</w:t>
      </w:r>
      <w:proofErr w:type="spellEnd"/>
      <w:r>
        <w:t xml:space="preserve"> </w:t>
      </w:r>
      <w:proofErr w:type="spellStart"/>
      <w:r>
        <w:t>нурым</w:t>
      </w:r>
      <w:proofErr w:type="spellEnd"/>
      <w:proofErr w:type="gramStart"/>
      <w:r>
        <w:t>,      Расти</w:t>
      </w:r>
      <w:proofErr w:type="gramEnd"/>
      <w:r>
        <w:t xml:space="preserve"> быстрей, свет моих очей,</w:t>
      </w:r>
    </w:p>
    <w:p w14:paraId="63843526" w14:textId="6AADAB3E" w:rsidR="001A647B" w:rsidRDefault="001A647B" w:rsidP="0096297B">
      <w:pPr>
        <w:widowControl/>
        <w:shd w:val="clear" w:color="auto" w:fill="FFFFFF"/>
        <w:autoSpaceDE/>
        <w:autoSpaceDN/>
        <w:ind w:firstLine="720"/>
        <w:jc w:val="both"/>
      </w:pPr>
      <w:proofErr w:type="spellStart"/>
      <w:r>
        <w:t>Үскәч</w:t>
      </w:r>
      <w:proofErr w:type="spellEnd"/>
      <w:r>
        <w:t xml:space="preserve"> </w:t>
      </w:r>
      <w:proofErr w:type="spellStart"/>
      <w:r>
        <w:t>белем</w:t>
      </w:r>
      <w:proofErr w:type="spellEnd"/>
      <w:r>
        <w:t xml:space="preserve"> </w:t>
      </w:r>
      <w:proofErr w:type="spellStart"/>
      <w:r>
        <w:t>алырсың</w:t>
      </w:r>
      <w:proofErr w:type="spellEnd"/>
      <w:r>
        <w:t>.           Вырастешь, выучишься.</w:t>
      </w:r>
    </w:p>
    <w:p w14:paraId="7C9D6EA6" w14:textId="238F5D71" w:rsidR="001A647B" w:rsidRDefault="001A647B" w:rsidP="0096297B">
      <w:pPr>
        <w:widowControl/>
        <w:shd w:val="clear" w:color="auto" w:fill="FFFFFF"/>
        <w:autoSpaceDE/>
        <w:autoSpaceDN/>
        <w:ind w:firstLine="720"/>
        <w:jc w:val="both"/>
      </w:pPr>
      <w:proofErr w:type="spellStart"/>
      <w:r>
        <w:t>Кирәк</w:t>
      </w:r>
      <w:proofErr w:type="spellEnd"/>
      <w:r>
        <w:t xml:space="preserve"> </w:t>
      </w:r>
      <w:proofErr w:type="spellStart"/>
      <w:r>
        <w:t>булса</w:t>
      </w:r>
      <w:proofErr w:type="spellEnd"/>
      <w:r>
        <w:t xml:space="preserve"> </w:t>
      </w:r>
      <w:proofErr w:type="spellStart"/>
      <w:r>
        <w:t>халкың</w:t>
      </w:r>
      <w:proofErr w:type="spellEnd"/>
      <w:r>
        <w:t xml:space="preserve"> </w:t>
      </w:r>
      <w:proofErr w:type="spellStart"/>
      <w:proofErr w:type="gramStart"/>
      <w:r>
        <w:t>өчен</w:t>
      </w:r>
      <w:proofErr w:type="spellEnd"/>
      <w:proofErr w:type="gramEnd"/>
      <w:r>
        <w:t xml:space="preserve">       Если нужно, за народ свой</w:t>
      </w:r>
    </w:p>
    <w:p w14:paraId="3EAAE053" w14:textId="77777777" w:rsidR="001A647B" w:rsidRDefault="001A647B" w:rsidP="001A647B">
      <w:pPr>
        <w:widowControl/>
        <w:shd w:val="clear" w:color="auto" w:fill="FFFFFF"/>
        <w:autoSpaceDE/>
        <w:autoSpaceDN/>
        <w:ind w:firstLine="720"/>
        <w:jc w:val="both"/>
      </w:pPr>
      <w:r>
        <w:lastRenderedPageBreak/>
        <w:t xml:space="preserve">Ил </w:t>
      </w:r>
      <w:proofErr w:type="spellStart"/>
      <w:r>
        <w:t>сакларга</w:t>
      </w:r>
      <w:proofErr w:type="spellEnd"/>
      <w:r>
        <w:t xml:space="preserve"> </w:t>
      </w:r>
      <w:proofErr w:type="spellStart"/>
      <w:r>
        <w:t>барырсың</w:t>
      </w:r>
      <w:proofErr w:type="spellEnd"/>
      <w:r>
        <w:t>.         Встанешь на защиту Родины своей.</w:t>
      </w:r>
    </w:p>
    <w:p w14:paraId="78D8DA7B" w14:textId="77777777" w:rsidR="001A647B" w:rsidRDefault="001A647B" w:rsidP="001A647B">
      <w:pPr>
        <w:widowControl/>
        <w:shd w:val="clear" w:color="auto" w:fill="FFFFFF"/>
        <w:autoSpaceDE/>
        <w:autoSpaceDN/>
        <w:ind w:firstLine="720"/>
        <w:jc w:val="both"/>
      </w:pPr>
    </w:p>
    <w:p w14:paraId="32429293" w14:textId="77777777" w:rsidR="001A647B" w:rsidRDefault="001A647B" w:rsidP="001A647B">
      <w:pPr>
        <w:widowControl/>
        <w:shd w:val="clear" w:color="auto" w:fill="FFFFFF"/>
        <w:autoSpaceDE/>
        <w:autoSpaceDN/>
        <w:ind w:firstLine="720"/>
        <w:jc w:val="both"/>
      </w:pPr>
      <w:r>
        <w:t xml:space="preserve">Среди татарских колыбельных песен большое место занимают авторские колыбельные, созданные известными татарскими поэтами и композиторами. Так, большой популярностью пользуются </w:t>
      </w:r>
      <w:proofErr w:type="spellStart"/>
      <w:r>
        <w:t>бишек</w:t>
      </w:r>
      <w:proofErr w:type="spellEnd"/>
      <w:r>
        <w:t xml:space="preserve"> </w:t>
      </w:r>
      <w:proofErr w:type="spellStart"/>
      <w:r>
        <w:t>җырлары</w:t>
      </w:r>
      <w:proofErr w:type="spellEnd"/>
      <w:r>
        <w:t xml:space="preserve"> на слова Г. Тукая (музыка народная), Т. </w:t>
      </w:r>
      <w:proofErr w:type="spellStart"/>
      <w:r>
        <w:t>Миннуллина</w:t>
      </w:r>
      <w:proofErr w:type="spellEnd"/>
      <w:r>
        <w:t xml:space="preserve"> (музыка Р. Абдуллина), </w:t>
      </w:r>
      <w:proofErr w:type="spellStart"/>
      <w:r>
        <w:t>Дардманда</w:t>
      </w:r>
      <w:proofErr w:type="spellEnd"/>
      <w:r>
        <w:t xml:space="preserve"> (музыка Ш. </w:t>
      </w:r>
      <w:proofErr w:type="spellStart"/>
      <w:r>
        <w:t>Шарифуллина</w:t>
      </w:r>
      <w:proofErr w:type="spellEnd"/>
      <w:r>
        <w:t xml:space="preserve"> и Р. </w:t>
      </w:r>
      <w:proofErr w:type="spellStart"/>
      <w:r>
        <w:t>Ахьяровой</w:t>
      </w:r>
      <w:proofErr w:type="spellEnd"/>
      <w:r>
        <w:t xml:space="preserve">), Л. </w:t>
      </w:r>
      <w:proofErr w:type="spellStart"/>
      <w:r>
        <w:t>Лерона</w:t>
      </w:r>
      <w:proofErr w:type="spellEnd"/>
      <w:r>
        <w:t xml:space="preserve"> (музыка народная), Р. Валиева (музыка Ш. </w:t>
      </w:r>
      <w:proofErr w:type="spellStart"/>
      <w:r>
        <w:t>Тимербулатова</w:t>
      </w:r>
      <w:proofErr w:type="spellEnd"/>
      <w:r>
        <w:t>) и многие другие. Авторские колыбельные, как и народные, характеризуются глубиной лирического содержания. Чувства матери к ребенку рисуются при помощи самых нежных и ласковых слов и мелодичной музыки. В них так же, как и в народных используются такие средства художественного изображения, как эпитеты и сравнения, а также традиционные рефрены «</w:t>
      </w:r>
      <w:proofErr w:type="spellStart"/>
      <w:r>
        <w:t>әлли-бәлли</w:t>
      </w:r>
      <w:proofErr w:type="spellEnd"/>
      <w:r>
        <w:t>», «</w:t>
      </w:r>
      <w:proofErr w:type="spellStart"/>
      <w:r>
        <w:t>бәлли-бәү</w:t>
      </w:r>
      <w:proofErr w:type="spellEnd"/>
      <w:r>
        <w:t>», которые способствует созданию особой атмосферы для убаюкивания дитя.</w:t>
      </w:r>
    </w:p>
    <w:p w14:paraId="3EFDEED7" w14:textId="77777777" w:rsidR="001A647B" w:rsidRDefault="001A647B" w:rsidP="001A647B">
      <w:pPr>
        <w:widowControl/>
        <w:shd w:val="clear" w:color="auto" w:fill="FFFFFF"/>
        <w:autoSpaceDE/>
        <w:autoSpaceDN/>
        <w:ind w:firstLine="720"/>
        <w:jc w:val="both"/>
      </w:pPr>
    </w:p>
    <w:p w14:paraId="2EC074FD" w14:textId="59B9A5FC" w:rsidR="001A647B" w:rsidRDefault="001A647B" w:rsidP="001A647B">
      <w:pPr>
        <w:widowControl/>
        <w:shd w:val="clear" w:color="auto" w:fill="FFFFFF"/>
        <w:autoSpaceDE/>
        <w:autoSpaceDN/>
        <w:ind w:firstLine="720"/>
        <w:jc w:val="both"/>
      </w:pPr>
      <w:r>
        <w:t xml:space="preserve">Как было отмечено выше, </w:t>
      </w:r>
      <w:proofErr w:type="spellStart"/>
      <w:r>
        <w:t>бишек</w:t>
      </w:r>
      <w:proofErr w:type="spellEnd"/>
      <w:r>
        <w:t xml:space="preserve"> </w:t>
      </w:r>
      <w:proofErr w:type="spellStart"/>
      <w:r>
        <w:t>җырлары</w:t>
      </w:r>
      <w:proofErr w:type="spellEnd"/>
      <w:r>
        <w:t xml:space="preserve"> функционируют не только в рамках родильного обряда. Отдельного внимания заслуживает бытование их в детской игровой среде. Это обстоятельство, по мнению Р.Ф. </w:t>
      </w:r>
      <w:proofErr w:type="spellStart"/>
      <w:r>
        <w:t>Ягафарова</w:t>
      </w:r>
      <w:proofErr w:type="spellEnd"/>
      <w:r>
        <w:t xml:space="preserve">, позволяет отнести </w:t>
      </w:r>
      <w:proofErr w:type="spellStart"/>
      <w:r>
        <w:t>бишек</w:t>
      </w:r>
      <w:proofErr w:type="spellEnd"/>
      <w:r>
        <w:t xml:space="preserve"> </w:t>
      </w:r>
      <w:proofErr w:type="spellStart"/>
      <w:r>
        <w:t>җырлары</w:t>
      </w:r>
      <w:proofErr w:type="spellEnd"/>
      <w:r>
        <w:t xml:space="preserve"> к детскому фольклору. Подкрепляя свою мысль, он отмечает, что «колыбельные песни переходят от матери к дочери еще в ее детском возрасте»</w:t>
      </w:r>
      <w:r w:rsidR="00840B7F">
        <w:t>. И</w:t>
      </w:r>
      <w:r>
        <w:t>грая в «дочки-матери», в «домик», девочки, естественно, поют своим куклам колыбельные песни, перенятые из взрослого репертуара. Это становится одним из первых и самых действенных способов сохранения традиции, так как ее освоение и закрепление происходит естественным путем.</w:t>
      </w:r>
    </w:p>
    <w:p w14:paraId="2854E14F" w14:textId="77777777" w:rsidR="001A647B" w:rsidRDefault="001A647B" w:rsidP="001A647B">
      <w:pPr>
        <w:widowControl/>
        <w:shd w:val="clear" w:color="auto" w:fill="FFFFFF"/>
        <w:autoSpaceDE/>
        <w:autoSpaceDN/>
        <w:ind w:firstLine="720"/>
        <w:jc w:val="both"/>
      </w:pPr>
    </w:p>
    <w:p w14:paraId="5B544D8B" w14:textId="43515EB3" w:rsidR="001A647B" w:rsidRDefault="001A647B" w:rsidP="001A647B">
      <w:pPr>
        <w:widowControl/>
        <w:shd w:val="clear" w:color="auto" w:fill="FFFFFF"/>
        <w:autoSpaceDE/>
        <w:autoSpaceDN/>
        <w:ind w:firstLine="720"/>
        <w:jc w:val="both"/>
      </w:pPr>
      <w:r>
        <w:t xml:space="preserve">Большую роль в актуализации и популяризации </w:t>
      </w:r>
      <w:proofErr w:type="spellStart"/>
      <w:r>
        <w:t>бишек</w:t>
      </w:r>
      <w:proofErr w:type="spellEnd"/>
      <w:r>
        <w:t xml:space="preserve"> </w:t>
      </w:r>
      <w:proofErr w:type="spellStart"/>
      <w:r>
        <w:t>җырлары</w:t>
      </w:r>
      <w:proofErr w:type="spellEnd"/>
      <w:r>
        <w:t xml:space="preserve"> у татар играют многочисленные конкурсы, мероприятия по исполнению колыбельных песен, как среди взрослой, так и детской аудитории. Проводимые культурно-досуговыми учреждениями в рамках определенных акций и пр</w:t>
      </w:r>
      <w:r w:rsidR="0096297B">
        <w:t>о</w:t>
      </w:r>
      <w:r>
        <w:t>ектов такие мероприятия вносят весомый вклад в развитие данного жанра народного творчества, способствуют его популяризации и передаче следующим поколениям. Особую ценность представляют в этом отношении мероприятия, проводимые образовательными учреждениями. Тематические утренники, классные часы, вечера, посвященные колыбельным песням, дают возможность ознакомить детей с фольклорным наследием своего народа, воспитать в них чувство любви и интереса к народному творчеству национальным истокам, а также развить их творческие способности.</w:t>
      </w:r>
    </w:p>
    <w:p w14:paraId="4C2FB007" w14:textId="77777777" w:rsidR="001A647B" w:rsidRDefault="001A647B" w:rsidP="001A647B">
      <w:pPr>
        <w:widowControl/>
        <w:shd w:val="clear" w:color="auto" w:fill="FFFFFF"/>
        <w:autoSpaceDE/>
        <w:autoSpaceDN/>
        <w:ind w:firstLine="720"/>
        <w:jc w:val="both"/>
      </w:pPr>
    </w:p>
    <w:p w14:paraId="5C80D0E9" w14:textId="19B802D5" w:rsidR="001A647B" w:rsidRDefault="001A647B" w:rsidP="001A647B">
      <w:pPr>
        <w:widowControl/>
        <w:shd w:val="clear" w:color="auto" w:fill="FFFFFF"/>
        <w:autoSpaceDE/>
        <w:autoSpaceDN/>
        <w:ind w:firstLine="720"/>
        <w:jc w:val="both"/>
      </w:pPr>
      <w:r>
        <w:t xml:space="preserve">Подведя итоги, отметим, что </w:t>
      </w:r>
      <w:proofErr w:type="spellStart"/>
      <w:r>
        <w:t>бишек</w:t>
      </w:r>
      <w:proofErr w:type="spellEnd"/>
      <w:r>
        <w:t xml:space="preserve"> </w:t>
      </w:r>
      <w:proofErr w:type="spellStart"/>
      <w:r>
        <w:t>җырлары</w:t>
      </w:r>
      <w:proofErr w:type="spellEnd"/>
      <w:r>
        <w:t xml:space="preserve"> татар относятся к бытующим до сегодняшнего дня жанрам народного творчества. Их актуальность обусловлена осуществлением нази</w:t>
      </w:r>
      <w:r w:rsidR="0096297B">
        <w:t>д</w:t>
      </w:r>
      <w:r>
        <w:t xml:space="preserve">ательных, </w:t>
      </w:r>
      <w:proofErr w:type="spellStart"/>
      <w:r>
        <w:t>этнопедагогических</w:t>
      </w:r>
      <w:proofErr w:type="spellEnd"/>
      <w:r>
        <w:t xml:space="preserve">, этико-эстетических задач в процессе воспитания ребенка. </w:t>
      </w:r>
      <w:proofErr w:type="spellStart"/>
      <w:r>
        <w:t>Бишек</w:t>
      </w:r>
      <w:proofErr w:type="spellEnd"/>
      <w:r>
        <w:t xml:space="preserve"> </w:t>
      </w:r>
      <w:proofErr w:type="spellStart"/>
      <w:r>
        <w:t>җырлары</w:t>
      </w:r>
      <w:proofErr w:type="spellEnd"/>
      <w:r>
        <w:t xml:space="preserve"> раскрывают особенности мировоззрения, культурных ценностей, этнографических деталей, языка татарского народа, представляющих ценный источник для формирования этнического самосознания у нового поколения.</w:t>
      </w:r>
    </w:p>
    <w:p w14:paraId="20060647" w14:textId="232BEF0B" w:rsidR="001A647B" w:rsidRDefault="001A647B" w:rsidP="001A647B">
      <w:pPr>
        <w:widowControl/>
        <w:shd w:val="clear" w:color="auto" w:fill="FFFFFF"/>
        <w:autoSpaceDE/>
        <w:autoSpaceDN/>
        <w:ind w:firstLine="720"/>
        <w:jc w:val="both"/>
      </w:pPr>
    </w:p>
    <w:sectPr w:rsidR="001A64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22D"/>
    <w:rsid w:val="001A647B"/>
    <w:rsid w:val="001F122D"/>
    <w:rsid w:val="00840B7F"/>
    <w:rsid w:val="0096297B"/>
    <w:rsid w:val="00D60B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DEDFD"/>
  <w15:chartTrackingRefBased/>
  <w15:docId w15:val="{DB4B90D5-7CB1-4990-8938-F1D47BE01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0BC6"/>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6297B"/>
    <w:rPr>
      <w:rFonts w:ascii="Segoe UI" w:hAnsi="Segoe UI" w:cs="Segoe UI"/>
      <w:sz w:val="18"/>
      <w:szCs w:val="18"/>
    </w:rPr>
  </w:style>
  <w:style w:type="character" w:customStyle="1" w:styleId="a4">
    <w:name w:val="Текст выноски Знак"/>
    <w:basedOn w:val="a0"/>
    <w:link w:val="a3"/>
    <w:uiPriority w:val="99"/>
    <w:semiHidden/>
    <w:rsid w:val="0096297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283440">
      <w:bodyDiv w:val="1"/>
      <w:marLeft w:val="0"/>
      <w:marRight w:val="0"/>
      <w:marTop w:val="0"/>
      <w:marBottom w:val="0"/>
      <w:divBdr>
        <w:top w:val="none" w:sz="0" w:space="0" w:color="auto"/>
        <w:left w:val="none" w:sz="0" w:space="0" w:color="auto"/>
        <w:bottom w:val="none" w:sz="0" w:space="0" w:color="auto"/>
        <w:right w:val="none" w:sz="0" w:space="0" w:color="auto"/>
      </w:divBdr>
    </w:div>
    <w:div w:id="145852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2621</Words>
  <Characters>14944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Elvira Diyarova</dc:creator>
  <cp:keywords/>
  <dc:description/>
  <cp:lastModifiedBy>Elvira Diyarova</cp:lastModifiedBy>
  <cp:revision>4</cp:revision>
  <cp:lastPrinted>2022-07-14T08:38:00Z</cp:lastPrinted>
  <dcterms:created xsi:type="dcterms:W3CDTF">2022-07-14T06:35:00Z</dcterms:created>
  <dcterms:modified xsi:type="dcterms:W3CDTF">2022-07-14T08:39:00Z</dcterms:modified>
</cp:coreProperties>
</file>